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6F97" w14:textId="77777777" w:rsidR="002779D5" w:rsidRPr="005136E2" w:rsidRDefault="002779D5">
      <w:pPr>
        <w:jc w:val="center"/>
        <w:rPr>
          <w:rFonts w:asciiTheme="minorHAnsi" w:hAnsiTheme="minorHAnsi" w:cstheme="minorHAnsi"/>
          <w:sz w:val="24"/>
          <w:szCs w:val="24"/>
        </w:rPr>
      </w:pPr>
    </w:p>
    <w:p w14:paraId="2DDAB352" w14:textId="4E37FA19" w:rsidR="002779D5" w:rsidRPr="005136E2" w:rsidRDefault="00FF4623">
      <w:pPr>
        <w:spacing w:after="0"/>
        <w:jc w:val="center"/>
        <w:rPr>
          <w:rFonts w:asciiTheme="minorHAnsi" w:hAnsiTheme="minorHAnsi" w:cstheme="minorHAnsi"/>
          <w:b/>
          <w:sz w:val="24"/>
          <w:szCs w:val="24"/>
        </w:rPr>
      </w:pPr>
      <w:r w:rsidRPr="005136E2">
        <w:rPr>
          <w:rFonts w:asciiTheme="minorHAnsi" w:hAnsiTheme="minorHAnsi" w:cstheme="minorHAnsi"/>
          <w:b/>
          <w:sz w:val="24"/>
          <w:szCs w:val="24"/>
        </w:rPr>
        <w:t>Turning Trauma into Teachable Moments</w:t>
      </w:r>
    </w:p>
    <w:p w14:paraId="3A1E24DC" w14:textId="0E4F0F80" w:rsidR="002779D5" w:rsidRPr="005136E2" w:rsidRDefault="00FF4623">
      <w:pPr>
        <w:spacing w:after="0"/>
        <w:jc w:val="center"/>
        <w:rPr>
          <w:rFonts w:asciiTheme="minorHAnsi" w:hAnsiTheme="minorHAnsi" w:cstheme="minorHAnsi"/>
          <w:sz w:val="24"/>
          <w:szCs w:val="24"/>
        </w:rPr>
      </w:pPr>
      <w:r w:rsidRPr="005136E2">
        <w:rPr>
          <w:rFonts w:asciiTheme="minorHAnsi" w:hAnsiTheme="minorHAnsi" w:cstheme="minorHAnsi"/>
          <w:sz w:val="24"/>
          <w:szCs w:val="24"/>
        </w:rPr>
        <w:t xml:space="preserve">EDMA </w:t>
      </w:r>
      <w:r w:rsidR="005C4164" w:rsidRPr="005136E2">
        <w:rPr>
          <w:rFonts w:asciiTheme="minorHAnsi" w:hAnsiTheme="minorHAnsi" w:cstheme="minorHAnsi"/>
          <w:sz w:val="24"/>
          <w:szCs w:val="24"/>
        </w:rPr>
        <w:t>232</w:t>
      </w:r>
    </w:p>
    <w:p w14:paraId="3178DE1F" w14:textId="77777777" w:rsidR="002779D5" w:rsidRPr="005136E2" w:rsidRDefault="00FF4623">
      <w:pPr>
        <w:jc w:val="center"/>
        <w:rPr>
          <w:rFonts w:asciiTheme="minorHAnsi" w:hAnsiTheme="minorHAnsi" w:cstheme="minorHAnsi"/>
          <w:sz w:val="24"/>
          <w:szCs w:val="24"/>
        </w:rPr>
      </w:pPr>
      <w:r w:rsidRPr="005136E2">
        <w:rPr>
          <w:rFonts w:asciiTheme="minorHAnsi" w:eastAsia="Times New Roman" w:hAnsiTheme="minorHAnsi" w:cstheme="minorHAnsi"/>
          <w:b/>
          <w:i/>
          <w:noProof/>
          <w:sz w:val="24"/>
          <w:szCs w:val="24"/>
          <w:highlight w:val="white"/>
        </w:rPr>
        <w:drawing>
          <wp:inline distT="0" distB="0" distL="0" distR="0" wp14:anchorId="78D795B6" wp14:editId="01976779">
            <wp:extent cx="2813870" cy="664797"/>
            <wp:effectExtent l="0" t="0" r="0" b="0"/>
            <wp:docPr id="5" name="image2.png" descr="C:\Users\100342680\AppData\Local\Microsoft\Windows\INetCache\Content.Outlook\CH1FNBLJ\Mark_CEPD-01 (003).png"/>
            <wp:cNvGraphicFramePr/>
            <a:graphic xmlns:a="http://schemas.openxmlformats.org/drawingml/2006/main">
              <a:graphicData uri="http://schemas.openxmlformats.org/drawingml/2006/picture">
                <pic:pic xmlns:pic="http://schemas.openxmlformats.org/drawingml/2006/picture">
                  <pic:nvPicPr>
                    <pic:cNvPr id="0" name="image2.png" descr="C:\Users\100342680\AppData\Local\Microsoft\Windows\INetCache\Content.Outlook\CH1FNBLJ\Mark_CEPD-01 (003).png"/>
                    <pic:cNvPicPr preferRelativeResize="0"/>
                  </pic:nvPicPr>
                  <pic:blipFill>
                    <a:blip r:embed="rId6"/>
                    <a:srcRect/>
                    <a:stretch>
                      <a:fillRect/>
                    </a:stretch>
                  </pic:blipFill>
                  <pic:spPr>
                    <a:xfrm>
                      <a:off x="0" y="0"/>
                      <a:ext cx="2813870" cy="664797"/>
                    </a:xfrm>
                    <a:prstGeom prst="rect">
                      <a:avLst/>
                    </a:prstGeom>
                    <a:ln/>
                  </pic:spPr>
                </pic:pic>
              </a:graphicData>
            </a:graphic>
          </wp:inline>
        </w:drawing>
      </w:r>
    </w:p>
    <w:p w14:paraId="04EE08B5" w14:textId="77777777" w:rsidR="00FD1B71" w:rsidRPr="005136E2" w:rsidRDefault="00FF4623">
      <w:pPr>
        <w:spacing w:after="0"/>
        <w:jc w:val="center"/>
        <w:rPr>
          <w:rFonts w:asciiTheme="minorHAnsi" w:hAnsiTheme="minorHAnsi" w:cstheme="minorHAnsi"/>
          <w:b/>
          <w:bCs/>
          <w:sz w:val="24"/>
          <w:szCs w:val="24"/>
        </w:rPr>
      </w:pPr>
      <w:r w:rsidRPr="005136E2">
        <w:rPr>
          <w:rFonts w:asciiTheme="minorHAnsi" w:hAnsiTheme="minorHAnsi" w:cstheme="minorHAnsi"/>
          <w:b/>
          <w:bCs/>
          <w:sz w:val="24"/>
          <w:szCs w:val="24"/>
        </w:rPr>
        <w:t>Dates</w:t>
      </w:r>
    </w:p>
    <w:p w14:paraId="745B1BB9" w14:textId="77777777" w:rsidR="002779D5" w:rsidRPr="005136E2" w:rsidRDefault="00FF4623">
      <w:pPr>
        <w:spacing w:after="0"/>
        <w:jc w:val="center"/>
        <w:rPr>
          <w:rFonts w:asciiTheme="minorHAnsi" w:hAnsiTheme="minorHAnsi" w:cstheme="minorHAnsi"/>
          <w:b/>
          <w:bCs/>
          <w:sz w:val="24"/>
          <w:szCs w:val="24"/>
        </w:rPr>
      </w:pPr>
      <w:r w:rsidRPr="005136E2">
        <w:rPr>
          <w:rFonts w:asciiTheme="minorHAnsi" w:hAnsiTheme="minorHAnsi" w:cstheme="minorHAnsi"/>
          <w:b/>
          <w:bCs/>
          <w:sz w:val="24"/>
          <w:szCs w:val="24"/>
        </w:rPr>
        <w:t>Synchronous Meetings</w:t>
      </w:r>
    </w:p>
    <w:p w14:paraId="735D3867" w14:textId="5ECB57EE" w:rsidR="002779D5" w:rsidRPr="005136E2" w:rsidRDefault="00FF4623">
      <w:pPr>
        <w:spacing w:after="0"/>
        <w:jc w:val="center"/>
        <w:rPr>
          <w:rFonts w:asciiTheme="minorHAnsi" w:hAnsiTheme="minorHAnsi" w:cstheme="minorHAnsi"/>
          <w:b/>
          <w:bCs/>
          <w:sz w:val="24"/>
          <w:szCs w:val="24"/>
        </w:rPr>
      </w:pPr>
      <w:r w:rsidRPr="005136E2">
        <w:rPr>
          <w:rFonts w:asciiTheme="minorHAnsi" w:hAnsiTheme="minorHAnsi" w:cstheme="minorHAnsi"/>
          <w:b/>
          <w:bCs/>
          <w:sz w:val="24"/>
          <w:szCs w:val="24"/>
        </w:rPr>
        <w:t>Bi-weekly Check-ins</w:t>
      </w:r>
    </w:p>
    <w:p w14:paraId="5A49B723" w14:textId="77777777" w:rsidR="002779D5" w:rsidRPr="005136E2" w:rsidRDefault="00FF4623">
      <w:pPr>
        <w:spacing w:after="0"/>
        <w:jc w:val="center"/>
        <w:rPr>
          <w:rFonts w:asciiTheme="minorHAnsi" w:hAnsiTheme="minorHAnsi" w:cstheme="minorHAnsi"/>
          <w:sz w:val="24"/>
          <w:szCs w:val="24"/>
        </w:rPr>
      </w:pPr>
      <w:r w:rsidRPr="005136E2">
        <w:rPr>
          <w:rFonts w:asciiTheme="minorHAnsi" w:hAnsiTheme="minorHAnsi" w:cstheme="minorHAnsi"/>
          <w:sz w:val="24"/>
          <w:szCs w:val="24"/>
        </w:rPr>
        <w:t>TBD by Participants and Instructor</w:t>
      </w:r>
    </w:p>
    <w:p w14:paraId="59038CF5" w14:textId="77777777" w:rsidR="002779D5" w:rsidRPr="005136E2" w:rsidRDefault="002779D5">
      <w:pPr>
        <w:spacing w:after="0"/>
        <w:rPr>
          <w:rFonts w:asciiTheme="minorHAnsi" w:hAnsiTheme="minorHAnsi" w:cstheme="minorHAnsi"/>
          <w:sz w:val="24"/>
          <w:szCs w:val="24"/>
        </w:rPr>
      </w:pPr>
    </w:p>
    <w:p w14:paraId="78438BA3"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Course Overview:</w:t>
      </w:r>
    </w:p>
    <w:p w14:paraId="5250D6FD" w14:textId="77777777" w:rsidR="002779D5" w:rsidRPr="005136E2" w:rsidRDefault="00FF4623">
      <w:pPr>
        <w:spacing w:after="0"/>
        <w:ind w:left="720"/>
        <w:rPr>
          <w:rFonts w:asciiTheme="minorHAnsi" w:hAnsiTheme="minorHAnsi" w:cstheme="minorHAnsi"/>
          <w:sz w:val="24"/>
          <w:szCs w:val="24"/>
        </w:rPr>
      </w:pPr>
      <w:r w:rsidRPr="005136E2">
        <w:rPr>
          <w:rFonts w:asciiTheme="minorHAnsi" w:hAnsiTheme="minorHAnsi" w:cstheme="minorHAnsi"/>
          <w:sz w:val="24"/>
          <w:szCs w:val="24"/>
        </w:rPr>
        <w:t>This course examines childhood trauma from the perspective of how it can be addressed in ways that make it a growth experience. It will outline the neurobiology of somatic experiences that can be either traumas or teachable moments so educators can develop strategies for approaching students in ways that reinforce social-emotional learning. Examples will be provided of how to manage students’ spatial, interpersonal, and temporal experiences to minimize stress and trauma. Assignments will be based on participants’ practicing different positive proactive somatic interactions.</w:t>
      </w:r>
    </w:p>
    <w:p w14:paraId="02547B9C" w14:textId="77777777" w:rsidR="002779D5" w:rsidRPr="005136E2" w:rsidRDefault="002779D5">
      <w:pPr>
        <w:spacing w:after="0" w:line="240" w:lineRule="auto"/>
        <w:rPr>
          <w:rFonts w:asciiTheme="minorHAnsi" w:hAnsiTheme="minorHAnsi" w:cstheme="minorHAnsi"/>
          <w:sz w:val="24"/>
          <w:szCs w:val="24"/>
        </w:rPr>
      </w:pPr>
    </w:p>
    <w:p w14:paraId="7E16BF06" w14:textId="77777777" w:rsidR="002779D5" w:rsidRPr="005136E2" w:rsidRDefault="00FF4623">
      <w:p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 xml:space="preserve">This course will be delivered online using the Blackboard Learning Management System and will be broken down into several components of study/analysis: </w:t>
      </w:r>
    </w:p>
    <w:p w14:paraId="49AB4197"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 xml:space="preserve">Text readings </w:t>
      </w:r>
    </w:p>
    <w:p w14:paraId="4A002ABA"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Video presentations (module overviews, content, video examples/demonstrations, and/or external experts)</w:t>
      </w:r>
    </w:p>
    <w:p w14:paraId="0373F87E"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Reflections</w:t>
      </w:r>
    </w:p>
    <w:p w14:paraId="1310A1DD"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Active Experimentation</w:t>
      </w:r>
    </w:p>
    <w:p w14:paraId="001E5595"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Interaction with your peers and your instructor</w:t>
      </w:r>
    </w:p>
    <w:p w14:paraId="26C5F4BF" w14:textId="77777777" w:rsidR="002779D5" w:rsidRPr="005136E2" w:rsidRDefault="00FF4623">
      <w:pPr>
        <w:numPr>
          <w:ilvl w:val="0"/>
          <w:numId w:val="1"/>
        </w:numPr>
        <w:spacing w:after="0" w:line="240" w:lineRule="auto"/>
        <w:rPr>
          <w:rFonts w:asciiTheme="minorHAnsi" w:hAnsiTheme="minorHAnsi" w:cstheme="minorHAnsi"/>
          <w:sz w:val="24"/>
          <w:szCs w:val="24"/>
        </w:rPr>
      </w:pPr>
      <w:r w:rsidRPr="005136E2">
        <w:rPr>
          <w:rFonts w:asciiTheme="minorHAnsi" w:hAnsiTheme="minorHAnsi" w:cstheme="minorHAnsi"/>
          <w:sz w:val="24"/>
          <w:szCs w:val="24"/>
        </w:rPr>
        <w:t>Assignments designed to allow for application of the concepts addressed in this course</w:t>
      </w:r>
    </w:p>
    <w:p w14:paraId="134AFF09" w14:textId="77777777" w:rsidR="002779D5" w:rsidRPr="005136E2" w:rsidRDefault="002779D5">
      <w:pPr>
        <w:spacing w:after="0" w:line="240" w:lineRule="auto"/>
        <w:rPr>
          <w:rFonts w:asciiTheme="minorHAnsi" w:hAnsiTheme="minorHAnsi" w:cstheme="minorHAnsi"/>
          <w:sz w:val="24"/>
          <w:szCs w:val="24"/>
        </w:rPr>
      </w:pPr>
    </w:p>
    <w:p w14:paraId="3F26AE3F"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Instructor Information:</w:t>
      </w:r>
    </w:p>
    <w:p w14:paraId="49F786A5" w14:textId="77777777" w:rsidR="002779D5" w:rsidRPr="005136E2" w:rsidRDefault="00FF4623">
      <w:pPr>
        <w:spacing w:after="0"/>
        <w:ind w:left="720"/>
        <w:rPr>
          <w:rFonts w:asciiTheme="minorHAnsi" w:hAnsiTheme="minorHAnsi" w:cstheme="minorHAnsi"/>
          <w:sz w:val="24"/>
          <w:szCs w:val="24"/>
        </w:rPr>
      </w:pPr>
      <w:r w:rsidRPr="005136E2">
        <w:rPr>
          <w:rFonts w:asciiTheme="minorHAnsi" w:hAnsiTheme="minorHAnsi" w:cstheme="minorHAnsi"/>
          <w:sz w:val="24"/>
          <w:szCs w:val="24"/>
        </w:rPr>
        <w:t>Robert Stensrud, EdD is a professor in the Drake counseling program who has worked in mental health crisis centers, provided in-patient counseling, out-patient counseling and consulting, and teaches courses on counseling at Drake. He has published over 60 professional articles on disability and mental health, including his recent article on the prevalence of reported childhood trauma among prison inmates.</w:t>
      </w:r>
    </w:p>
    <w:p w14:paraId="37F54707" w14:textId="77777777" w:rsidR="002779D5" w:rsidRPr="005136E2" w:rsidRDefault="002779D5">
      <w:pPr>
        <w:spacing w:after="0"/>
        <w:rPr>
          <w:rFonts w:asciiTheme="minorHAnsi" w:hAnsiTheme="minorHAnsi" w:cstheme="minorHAnsi"/>
          <w:sz w:val="24"/>
          <w:szCs w:val="24"/>
        </w:rPr>
      </w:pPr>
    </w:p>
    <w:p w14:paraId="57B29E46"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Required Textbook:</w:t>
      </w:r>
    </w:p>
    <w:p w14:paraId="7A6ECF40" w14:textId="77777777" w:rsidR="002779D5" w:rsidRPr="005136E2" w:rsidRDefault="00FF4623">
      <w:pPr>
        <w:spacing w:after="0"/>
        <w:ind w:left="720"/>
        <w:rPr>
          <w:rFonts w:asciiTheme="minorHAnsi" w:hAnsiTheme="minorHAnsi" w:cstheme="minorHAnsi"/>
          <w:sz w:val="24"/>
          <w:szCs w:val="24"/>
        </w:rPr>
      </w:pPr>
      <w:r w:rsidRPr="005136E2">
        <w:rPr>
          <w:rFonts w:asciiTheme="minorHAnsi" w:hAnsiTheme="minorHAnsi" w:cstheme="minorHAnsi"/>
          <w:sz w:val="24"/>
          <w:szCs w:val="24"/>
        </w:rPr>
        <w:t xml:space="preserve">Badenoch, Bonnie. (2018). </w:t>
      </w:r>
      <w:r w:rsidRPr="005136E2">
        <w:rPr>
          <w:rFonts w:asciiTheme="minorHAnsi" w:hAnsiTheme="minorHAnsi" w:cstheme="minorHAnsi"/>
          <w:i/>
          <w:sz w:val="24"/>
          <w:szCs w:val="24"/>
        </w:rPr>
        <w:t>The heart of trauma: Healing the embodied brain in the context of relationships</w:t>
      </w:r>
      <w:r w:rsidRPr="005136E2">
        <w:rPr>
          <w:rFonts w:asciiTheme="minorHAnsi" w:hAnsiTheme="minorHAnsi" w:cstheme="minorHAnsi"/>
          <w:sz w:val="24"/>
          <w:szCs w:val="24"/>
        </w:rPr>
        <w:t>. New York: W. W. Norton and Company.</w:t>
      </w:r>
    </w:p>
    <w:p w14:paraId="0811B2B4" w14:textId="77777777" w:rsidR="002779D5" w:rsidRPr="005136E2" w:rsidRDefault="002779D5">
      <w:pPr>
        <w:pBdr>
          <w:top w:val="nil"/>
          <w:left w:val="nil"/>
          <w:bottom w:val="nil"/>
          <w:right w:val="nil"/>
          <w:between w:val="nil"/>
        </w:pBdr>
        <w:tabs>
          <w:tab w:val="left" w:pos="72"/>
        </w:tabs>
        <w:spacing w:after="0" w:line="240" w:lineRule="auto"/>
        <w:rPr>
          <w:rFonts w:asciiTheme="minorHAnsi" w:hAnsiTheme="minorHAnsi" w:cstheme="minorHAnsi"/>
          <w:color w:val="000000"/>
          <w:sz w:val="24"/>
          <w:szCs w:val="24"/>
          <w:highlight w:val="white"/>
        </w:rPr>
      </w:pPr>
    </w:p>
    <w:p w14:paraId="2A015EF6" w14:textId="77777777" w:rsidR="002779D5" w:rsidRPr="005136E2" w:rsidRDefault="00FF4623">
      <w:pPr>
        <w:pBdr>
          <w:top w:val="nil"/>
          <w:left w:val="nil"/>
          <w:bottom w:val="nil"/>
          <w:right w:val="nil"/>
          <w:between w:val="nil"/>
        </w:pBdr>
        <w:tabs>
          <w:tab w:val="left" w:pos="72"/>
        </w:tabs>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Attendance Policy:</w:t>
      </w:r>
    </w:p>
    <w:p w14:paraId="193D33D6" w14:textId="5B0DB2C8" w:rsidR="002779D5" w:rsidRPr="005136E2" w:rsidRDefault="00FF4623">
      <w:pPr>
        <w:spacing w:after="0"/>
        <w:rPr>
          <w:rFonts w:asciiTheme="minorHAnsi" w:hAnsiTheme="minorHAnsi" w:cstheme="minorHAnsi"/>
          <w:color w:val="000000"/>
          <w:sz w:val="24"/>
          <w:szCs w:val="24"/>
        </w:rPr>
      </w:pPr>
      <w:r w:rsidRPr="005136E2">
        <w:rPr>
          <w:rFonts w:asciiTheme="minorHAnsi" w:hAnsiTheme="minorHAnsi" w:cstheme="minorHAnsi"/>
          <w:color w:val="000000"/>
          <w:sz w:val="24"/>
          <w:szCs w:val="24"/>
        </w:rPr>
        <w:t xml:space="preserve">Since this course is structured to include mandatory synchronous meetings, regular and punctual attendance is of prime importance.  Participants are </w:t>
      </w:r>
      <w:r w:rsidRPr="005136E2">
        <w:rPr>
          <w:rFonts w:asciiTheme="minorHAnsi" w:hAnsiTheme="minorHAnsi" w:cstheme="minorHAnsi"/>
          <w:b/>
          <w:color w:val="000000"/>
          <w:sz w:val="24"/>
          <w:szCs w:val="24"/>
        </w:rPr>
        <w:t>expected to attend all class meetings</w:t>
      </w:r>
      <w:r w:rsidRPr="005136E2">
        <w:rPr>
          <w:rFonts w:asciiTheme="minorHAnsi" w:hAnsiTheme="minorHAnsi" w:cstheme="minorHAnsi"/>
          <w:color w:val="000000"/>
          <w:sz w:val="24"/>
          <w:szCs w:val="24"/>
        </w:rPr>
        <w:t>. When a participant is unable to attend a synchronous class meeting due to extenuating circumstances, it is a courtesy to notify the course instructor in advance using the e-mail or phone information provided at the end of this syllabus. In that situation, an alternate assignment will be provided.</w:t>
      </w:r>
    </w:p>
    <w:p w14:paraId="1D8649C7" w14:textId="77777777" w:rsidR="002779D5" w:rsidRPr="005136E2" w:rsidRDefault="002779D5">
      <w:pPr>
        <w:spacing w:after="0"/>
        <w:rPr>
          <w:rFonts w:asciiTheme="minorHAnsi" w:hAnsiTheme="minorHAnsi" w:cstheme="minorHAnsi"/>
          <w:sz w:val="24"/>
          <w:szCs w:val="24"/>
        </w:rPr>
      </w:pPr>
    </w:p>
    <w:p w14:paraId="43C9291D"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Course Goals/Objectives:</w:t>
      </w:r>
    </w:p>
    <w:p w14:paraId="173B24DD"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1. Provide an understanding of the neurobiology of trauma, how it becomes locked into a person’s experience as content memory and how those experiences are accessed through contextual memory.</w:t>
      </w:r>
    </w:p>
    <w:p w14:paraId="5301F844"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2. Describe how relationships either reinforce contextual traumatic memories or positive opportunities to learn resilience.</w:t>
      </w:r>
    </w:p>
    <w:p w14:paraId="0D9E3B92"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3. Describe how school contexts can affect contextual memories in various ways that can be managed by teachers and other school personnel.</w:t>
      </w:r>
    </w:p>
    <w:p w14:paraId="0A6014FA"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4. Provide structured assignments through which participants can experiment with how to bring preventative and therapeutic interventions into classrooms to promote resilience and social-emotional learning.</w:t>
      </w:r>
    </w:p>
    <w:p w14:paraId="2311727E" w14:textId="77777777" w:rsidR="002779D5" w:rsidRPr="005136E2" w:rsidRDefault="002779D5">
      <w:pPr>
        <w:spacing w:after="0"/>
        <w:ind w:left="720"/>
        <w:rPr>
          <w:rFonts w:asciiTheme="minorHAnsi" w:hAnsiTheme="minorHAnsi" w:cstheme="minorHAnsi"/>
          <w:sz w:val="24"/>
          <w:szCs w:val="24"/>
        </w:rPr>
      </w:pPr>
    </w:p>
    <w:p w14:paraId="6F622409"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i/>
          <w:sz w:val="24"/>
          <w:szCs w:val="24"/>
        </w:rPr>
        <w:t>Example</w:t>
      </w:r>
      <w:r w:rsidRPr="005136E2">
        <w:rPr>
          <w:rFonts w:asciiTheme="minorHAnsi" w:hAnsiTheme="minorHAnsi" w:cstheme="minorHAnsi"/>
          <w:b/>
          <w:sz w:val="24"/>
          <w:szCs w:val="24"/>
        </w:rPr>
        <w:t xml:space="preserve"> Course Assignments:</w:t>
      </w:r>
    </w:p>
    <w:p w14:paraId="230D6C6D"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1. Reflection on personal experiences that were contextually framed as traumas or teachable moments, and how different contextual frames alter somatic experiences.</w:t>
      </w:r>
    </w:p>
    <w:p w14:paraId="55054E83" w14:textId="7777777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2. Active experimentation with different interaction styles and reflection on how individuals respond.</w:t>
      </w:r>
    </w:p>
    <w:p w14:paraId="47A1EB47" w14:textId="1A4E6487" w:rsidR="002779D5" w:rsidRPr="005136E2" w:rsidRDefault="00FF4623">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3. Discussion of active experimentation experiences and other content related to the course</w:t>
      </w:r>
      <w:r w:rsidR="005F2468" w:rsidRPr="005136E2">
        <w:rPr>
          <w:rFonts w:asciiTheme="minorHAnsi" w:hAnsiTheme="minorHAnsi" w:cstheme="minorHAnsi"/>
          <w:sz w:val="24"/>
          <w:szCs w:val="24"/>
        </w:rPr>
        <w:t xml:space="preserve"> where students reflect on their act</w:t>
      </w:r>
      <w:r w:rsidR="00DD0609" w:rsidRPr="005136E2">
        <w:rPr>
          <w:rFonts w:asciiTheme="minorHAnsi" w:hAnsiTheme="minorHAnsi" w:cstheme="minorHAnsi"/>
          <w:sz w:val="24"/>
          <w:szCs w:val="24"/>
        </w:rPr>
        <w:t>ivities, the responses they received, and their experience of those response</w:t>
      </w:r>
      <w:r w:rsidR="00FC5423">
        <w:rPr>
          <w:rFonts w:asciiTheme="minorHAnsi" w:hAnsiTheme="minorHAnsi" w:cstheme="minorHAnsi"/>
          <w:sz w:val="24"/>
          <w:szCs w:val="24"/>
        </w:rPr>
        <w:t>s</w:t>
      </w:r>
      <w:r w:rsidR="00DD0609" w:rsidRPr="005136E2">
        <w:rPr>
          <w:rFonts w:asciiTheme="minorHAnsi" w:hAnsiTheme="minorHAnsi" w:cstheme="minorHAnsi"/>
          <w:sz w:val="24"/>
          <w:szCs w:val="24"/>
        </w:rPr>
        <w:t xml:space="preserve"> so discussions can tie to course content</w:t>
      </w:r>
      <w:r w:rsidR="006901C9">
        <w:rPr>
          <w:rFonts w:asciiTheme="minorHAnsi" w:hAnsiTheme="minorHAnsi" w:cstheme="minorHAnsi"/>
          <w:sz w:val="24"/>
          <w:szCs w:val="24"/>
        </w:rPr>
        <w:t>.</w:t>
      </w:r>
    </w:p>
    <w:p w14:paraId="29CBEE04" w14:textId="69EC9C4B" w:rsidR="002779D5" w:rsidRPr="005136E2" w:rsidRDefault="008E4752">
      <w:pPr>
        <w:spacing w:after="0"/>
        <w:ind w:left="990" w:hanging="270"/>
        <w:rPr>
          <w:rFonts w:asciiTheme="minorHAnsi" w:hAnsiTheme="minorHAnsi" w:cstheme="minorHAnsi"/>
          <w:sz w:val="24"/>
          <w:szCs w:val="24"/>
        </w:rPr>
      </w:pPr>
      <w:r w:rsidRPr="005136E2">
        <w:rPr>
          <w:rFonts w:asciiTheme="minorHAnsi" w:hAnsiTheme="minorHAnsi" w:cstheme="minorHAnsi"/>
          <w:sz w:val="24"/>
          <w:szCs w:val="24"/>
        </w:rPr>
        <w:t>4. Planning how to apply assignments to schools and classrooms.</w:t>
      </w:r>
    </w:p>
    <w:p w14:paraId="0F76E686" w14:textId="77777777" w:rsidR="002779D5" w:rsidRPr="005136E2" w:rsidRDefault="002779D5">
      <w:pPr>
        <w:spacing w:after="0"/>
        <w:rPr>
          <w:rFonts w:asciiTheme="minorHAnsi" w:hAnsiTheme="minorHAnsi" w:cstheme="minorHAnsi"/>
          <w:sz w:val="24"/>
          <w:szCs w:val="24"/>
        </w:rPr>
      </w:pPr>
    </w:p>
    <w:p w14:paraId="5F7658B4"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Course Schedule:</w:t>
      </w:r>
    </w:p>
    <w:p w14:paraId="5A35C9CE" w14:textId="62C13BA2" w:rsidR="002779D5" w:rsidRPr="005136E2" w:rsidRDefault="00FF4623">
      <w:pPr>
        <w:spacing w:after="0"/>
        <w:ind w:left="720"/>
        <w:rPr>
          <w:rFonts w:asciiTheme="minorHAnsi" w:hAnsiTheme="minorHAnsi" w:cstheme="minorHAnsi"/>
          <w:sz w:val="24"/>
          <w:szCs w:val="24"/>
          <w:highlight w:val="white"/>
        </w:rPr>
      </w:pPr>
      <w:r w:rsidRPr="005136E2">
        <w:rPr>
          <w:rFonts w:asciiTheme="minorHAnsi" w:hAnsiTheme="minorHAnsi" w:cstheme="minorHAnsi"/>
          <w:sz w:val="24"/>
          <w:szCs w:val="24"/>
        </w:rPr>
        <w:t>Blackboard LMS and synchronous online meetings will be the instructional mediums used for this course</w:t>
      </w:r>
      <w:r w:rsidRPr="005136E2">
        <w:rPr>
          <w:rFonts w:asciiTheme="minorHAnsi" w:hAnsiTheme="minorHAnsi" w:cstheme="minorHAnsi"/>
          <w:sz w:val="24"/>
          <w:szCs w:val="24"/>
          <w:highlight w:val="white"/>
        </w:rPr>
        <w:t xml:space="preserve">. Individual and small group meetings can be scheduled as needed using Blackboard or other media. All assignments must be submitted by </w:t>
      </w:r>
      <w:r w:rsidR="006605A2">
        <w:rPr>
          <w:rFonts w:asciiTheme="minorHAnsi" w:hAnsiTheme="minorHAnsi" w:cstheme="minorHAnsi"/>
          <w:b/>
          <w:sz w:val="24"/>
          <w:szCs w:val="24"/>
          <w:highlight w:val="white"/>
        </w:rPr>
        <w:t>TBD</w:t>
      </w:r>
      <w:r w:rsidRPr="005136E2">
        <w:rPr>
          <w:rFonts w:asciiTheme="minorHAnsi" w:hAnsiTheme="minorHAnsi" w:cstheme="minorHAnsi"/>
          <w:sz w:val="24"/>
          <w:szCs w:val="24"/>
          <w:highlight w:val="white"/>
        </w:rPr>
        <w:t>.</w:t>
      </w:r>
    </w:p>
    <w:p w14:paraId="5C8BCA90" w14:textId="77777777" w:rsidR="002779D5" w:rsidRPr="005136E2" w:rsidRDefault="002779D5">
      <w:pPr>
        <w:spacing w:after="0"/>
        <w:rPr>
          <w:rFonts w:asciiTheme="minorHAnsi" w:hAnsiTheme="minorHAnsi" w:cstheme="minorHAnsi"/>
          <w:sz w:val="24"/>
          <w:szCs w:val="24"/>
        </w:rPr>
      </w:pPr>
    </w:p>
    <w:p w14:paraId="79E6D146" w14:textId="77777777" w:rsidR="002779D5" w:rsidRPr="005136E2" w:rsidRDefault="002779D5">
      <w:pPr>
        <w:spacing w:after="0"/>
        <w:rPr>
          <w:rFonts w:asciiTheme="minorHAnsi" w:hAnsiTheme="minorHAnsi" w:cstheme="minorHAnsi"/>
          <w:sz w:val="24"/>
          <w:szCs w:val="24"/>
        </w:rPr>
      </w:pPr>
    </w:p>
    <w:p w14:paraId="26F757E7" w14:textId="77777777" w:rsidR="002779D5" w:rsidRPr="005136E2" w:rsidRDefault="002779D5">
      <w:pPr>
        <w:spacing w:after="0"/>
        <w:rPr>
          <w:rFonts w:asciiTheme="minorHAnsi" w:hAnsiTheme="minorHAnsi" w:cstheme="minorHAnsi"/>
          <w:sz w:val="24"/>
          <w:szCs w:val="24"/>
        </w:rPr>
      </w:pPr>
    </w:p>
    <w:p w14:paraId="79F3FAED" w14:textId="77777777" w:rsidR="002779D5" w:rsidRPr="005136E2" w:rsidRDefault="002779D5">
      <w:pPr>
        <w:spacing w:after="0"/>
        <w:rPr>
          <w:rFonts w:asciiTheme="minorHAnsi" w:hAnsiTheme="minorHAnsi" w:cstheme="minorHAnsi"/>
          <w:sz w:val="24"/>
          <w:szCs w:val="24"/>
        </w:rPr>
      </w:pPr>
    </w:p>
    <w:p w14:paraId="1FEE5747" w14:textId="019EB704"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Module 1: Somatic Experiences in Children</w:t>
      </w:r>
    </w:p>
    <w:p w14:paraId="1596F7F7" w14:textId="3DE44419" w:rsidR="002779D5" w:rsidRPr="005136E2" w:rsidRDefault="00FF4623">
      <w:pPr>
        <w:spacing w:after="0"/>
        <w:rPr>
          <w:rFonts w:asciiTheme="minorHAnsi" w:hAnsiTheme="minorHAnsi" w:cstheme="minorHAnsi"/>
          <w:i/>
          <w:sz w:val="24"/>
          <w:szCs w:val="24"/>
        </w:rPr>
      </w:pPr>
      <w:r w:rsidRPr="005136E2">
        <w:rPr>
          <w:rFonts w:asciiTheme="minorHAnsi" w:hAnsiTheme="minorHAnsi" w:cstheme="minorHAnsi"/>
          <w:b/>
          <w:sz w:val="24"/>
          <w:szCs w:val="24"/>
        </w:rPr>
        <w:lastRenderedPageBreak/>
        <w:t xml:space="preserve">Reading Assignment(s): </w:t>
      </w:r>
      <w:r w:rsidRPr="005136E2">
        <w:rPr>
          <w:rFonts w:asciiTheme="minorHAnsi" w:hAnsiTheme="minorHAnsi" w:cstheme="minorHAnsi"/>
          <w:i/>
          <w:sz w:val="24"/>
          <w:szCs w:val="24"/>
        </w:rPr>
        <w:t>The heart of trauma: Healing the embodied brain in the context of relationships</w:t>
      </w:r>
      <w:r w:rsidRPr="005136E2">
        <w:rPr>
          <w:rFonts w:asciiTheme="minorHAnsi" w:hAnsiTheme="minorHAnsi" w:cstheme="minorHAnsi"/>
          <w:sz w:val="24"/>
          <w:szCs w:val="24"/>
        </w:rPr>
        <w:t xml:space="preserve"> pg. ix-30</w:t>
      </w:r>
      <w:r w:rsidR="007768AB" w:rsidRPr="005136E2">
        <w:rPr>
          <w:rFonts w:asciiTheme="minorHAnsi" w:hAnsiTheme="minorHAnsi" w:cstheme="minorHAnsi"/>
          <w:sz w:val="24"/>
          <w:szCs w:val="24"/>
        </w:rPr>
        <w:t>, Committee of Ten</w:t>
      </w:r>
    </w:p>
    <w:p w14:paraId="5BB388E8" w14:textId="09A51597" w:rsidR="002779D5" w:rsidRPr="005136E2" w:rsidRDefault="00FF4623">
      <w:pPr>
        <w:spacing w:after="0"/>
        <w:rPr>
          <w:rFonts w:asciiTheme="minorHAnsi" w:hAnsiTheme="minorHAnsi" w:cstheme="minorHAnsi"/>
          <w:bCs/>
          <w:sz w:val="24"/>
          <w:szCs w:val="24"/>
        </w:rPr>
      </w:pPr>
      <w:r w:rsidRPr="005136E2">
        <w:rPr>
          <w:rFonts w:asciiTheme="minorHAnsi" w:hAnsiTheme="minorHAnsi" w:cstheme="minorHAnsi"/>
          <w:b/>
          <w:sz w:val="24"/>
          <w:szCs w:val="24"/>
        </w:rPr>
        <w:t>Viewing/Listening</w:t>
      </w:r>
      <w:r w:rsidR="00140272" w:rsidRPr="005136E2">
        <w:rPr>
          <w:rFonts w:asciiTheme="minorHAnsi" w:hAnsiTheme="minorHAnsi" w:cstheme="minorHAnsi"/>
          <w:b/>
          <w:sz w:val="24"/>
          <w:szCs w:val="24"/>
        </w:rPr>
        <w:t xml:space="preserve">: </w:t>
      </w:r>
      <w:r w:rsidR="00140272" w:rsidRPr="005136E2">
        <w:rPr>
          <w:rFonts w:asciiTheme="minorHAnsi" w:hAnsiTheme="minorHAnsi" w:cstheme="minorHAnsi"/>
          <w:bCs/>
          <w:sz w:val="24"/>
          <w:szCs w:val="24"/>
        </w:rPr>
        <w:t>Class introduction</w:t>
      </w:r>
      <w:r w:rsidR="003E2B05" w:rsidRPr="005136E2">
        <w:rPr>
          <w:rFonts w:asciiTheme="minorHAnsi" w:hAnsiTheme="minorHAnsi" w:cstheme="minorHAnsi"/>
          <w:bCs/>
          <w:sz w:val="24"/>
          <w:szCs w:val="24"/>
        </w:rPr>
        <w:t xml:space="preserve"> video</w:t>
      </w:r>
      <w:r w:rsidR="00140272" w:rsidRPr="005136E2">
        <w:rPr>
          <w:rFonts w:asciiTheme="minorHAnsi" w:hAnsiTheme="minorHAnsi" w:cstheme="minorHAnsi"/>
          <w:bCs/>
          <w:sz w:val="24"/>
          <w:szCs w:val="24"/>
        </w:rPr>
        <w:t>, module 1 introduction</w:t>
      </w:r>
      <w:r w:rsidR="003E2B05" w:rsidRPr="005136E2">
        <w:rPr>
          <w:rFonts w:asciiTheme="minorHAnsi" w:hAnsiTheme="minorHAnsi" w:cstheme="minorHAnsi"/>
          <w:bCs/>
          <w:sz w:val="24"/>
          <w:szCs w:val="24"/>
        </w:rPr>
        <w:t xml:space="preserve"> video</w:t>
      </w:r>
      <w:r w:rsidR="00140272" w:rsidRPr="005136E2">
        <w:rPr>
          <w:rFonts w:asciiTheme="minorHAnsi" w:hAnsiTheme="minorHAnsi" w:cstheme="minorHAnsi"/>
          <w:bCs/>
          <w:sz w:val="24"/>
          <w:szCs w:val="24"/>
        </w:rPr>
        <w:t>, module 1a</w:t>
      </w:r>
      <w:r w:rsidR="003E2B05" w:rsidRPr="005136E2">
        <w:rPr>
          <w:rFonts w:asciiTheme="minorHAnsi" w:hAnsiTheme="minorHAnsi" w:cstheme="minorHAnsi"/>
          <w:bCs/>
          <w:sz w:val="24"/>
          <w:szCs w:val="24"/>
        </w:rPr>
        <w:t xml:space="preserve"> video</w:t>
      </w:r>
      <w:r w:rsidR="00EE2EE9" w:rsidRPr="005136E2">
        <w:rPr>
          <w:rFonts w:asciiTheme="minorHAnsi" w:hAnsiTheme="minorHAnsi" w:cstheme="minorHAnsi"/>
          <w:bCs/>
          <w:sz w:val="24"/>
          <w:szCs w:val="24"/>
        </w:rPr>
        <w:t>-Childhood Experiences</w:t>
      </w:r>
      <w:r w:rsidR="00140272" w:rsidRPr="005136E2">
        <w:rPr>
          <w:rFonts w:asciiTheme="minorHAnsi" w:hAnsiTheme="minorHAnsi" w:cstheme="minorHAnsi"/>
          <w:bCs/>
          <w:sz w:val="24"/>
          <w:szCs w:val="24"/>
        </w:rPr>
        <w:t>, module 1b</w:t>
      </w:r>
      <w:r w:rsidR="004B331E" w:rsidRPr="005136E2">
        <w:rPr>
          <w:rFonts w:asciiTheme="minorHAnsi" w:hAnsiTheme="minorHAnsi" w:cstheme="minorHAnsi"/>
          <w:bCs/>
          <w:sz w:val="24"/>
          <w:szCs w:val="24"/>
        </w:rPr>
        <w:t xml:space="preserve"> </w:t>
      </w:r>
      <w:r w:rsidR="003E2B05" w:rsidRPr="005136E2">
        <w:rPr>
          <w:rFonts w:asciiTheme="minorHAnsi" w:hAnsiTheme="minorHAnsi" w:cstheme="minorHAnsi"/>
          <w:bCs/>
          <w:sz w:val="24"/>
          <w:szCs w:val="24"/>
        </w:rPr>
        <w:t>video</w:t>
      </w:r>
      <w:r w:rsidR="008D2617" w:rsidRPr="005136E2">
        <w:rPr>
          <w:rFonts w:asciiTheme="minorHAnsi" w:hAnsiTheme="minorHAnsi" w:cstheme="minorHAnsi"/>
          <w:bCs/>
          <w:sz w:val="24"/>
          <w:szCs w:val="24"/>
        </w:rPr>
        <w:t>-metacommunication</w:t>
      </w:r>
      <w:r w:rsidR="00A671DD" w:rsidRPr="005136E2">
        <w:rPr>
          <w:rFonts w:asciiTheme="minorHAnsi" w:hAnsiTheme="minorHAnsi" w:cstheme="minorHAnsi"/>
          <w:bCs/>
          <w:sz w:val="24"/>
          <w:szCs w:val="24"/>
        </w:rPr>
        <w:t>, Bob Newhart-“Stop it!”</w:t>
      </w:r>
      <w:r w:rsidR="00C60013" w:rsidRPr="005136E2">
        <w:rPr>
          <w:rFonts w:asciiTheme="minorHAnsi" w:hAnsiTheme="minorHAnsi" w:cstheme="minorHAnsi"/>
          <w:bCs/>
          <w:sz w:val="24"/>
          <w:szCs w:val="24"/>
        </w:rPr>
        <w:t>, I Love Lucy: A Colorized Celebration-“Job Switching” clip</w:t>
      </w:r>
    </w:p>
    <w:p w14:paraId="119825BE" w14:textId="77777777" w:rsidR="002779D5"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Assignment:</w:t>
      </w:r>
      <w:r w:rsidRPr="005136E2">
        <w:rPr>
          <w:rFonts w:asciiTheme="minorHAnsi" w:hAnsiTheme="minorHAnsi" w:cstheme="minorHAnsi"/>
          <w:sz w:val="24"/>
          <w:szCs w:val="24"/>
        </w:rPr>
        <w:t xml:space="preserve"> Reflection on personal childhood experiences and adult responses</w:t>
      </w:r>
    </w:p>
    <w:p w14:paraId="7564AAFC" w14:textId="1639AA0C" w:rsidR="00AF2D4F" w:rsidRPr="00AF2D4F" w:rsidRDefault="00AF2D4F">
      <w:pPr>
        <w:spacing w:after="0"/>
        <w:rPr>
          <w:rFonts w:asciiTheme="minorHAnsi" w:hAnsiTheme="minorHAnsi" w:cstheme="minorHAnsi"/>
          <w:b/>
          <w:sz w:val="24"/>
          <w:szCs w:val="24"/>
        </w:rPr>
      </w:pPr>
      <w:r>
        <w:rPr>
          <w:rFonts w:asciiTheme="minorHAnsi" w:hAnsiTheme="minorHAnsi" w:cstheme="minorHAnsi"/>
          <w:b/>
          <w:sz w:val="24"/>
          <w:szCs w:val="24"/>
        </w:rPr>
        <w:t xml:space="preserve">Synchronous Meeting: </w:t>
      </w:r>
      <w:r w:rsidR="006605A2">
        <w:rPr>
          <w:rFonts w:asciiTheme="minorHAnsi" w:hAnsiTheme="minorHAnsi" w:cstheme="minorHAnsi"/>
          <w:b/>
          <w:sz w:val="24"/>
          <w:szCs w:val="24"/>
        </w:rPr>
        <w:t>TBD</w:t>
      </w:r>
      <w:r>
        <w:rPr>
          <w:rFonts w:asciiTheme="minorHAnsi" w:hAnsiTheme="minorHAnsi" w:cstheme="minorHAnsi"/>
          <w:b/>
          <w:sz w:val="24"/>
          <w:szCs w:val="24"/>
        </w:rPr>
        <w:t xml:space="preserve"> </w:t>
      </w:r>
    </w:p>
    <w:p w14:paraId="56E9CC13" w14:textId="138246BB"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4B331E" w:rsidRPr="005136E2">
        <w:rPr>
          <w:rFonts w:asciiTheme="minorHAnsi" w:hAnsiTheme="minorHAnsi" w:cstheme="minorHAnsi"/>
          <w:sz w:val="24"/>
          <w:szCs w:val="24"/>
        </w:rPr>
        <w:t>End of Week 1 Debrief (Module 1)</w:t>
      </w:r>
    </w:p>
    <w:p w14:paraId="6246C7C5" w14:textId="77777777" w:rsidR="002779D5" w:rsidRPr="005136E2" w:rsidRDefault="002779D5">
      <w:pPr>
        <w:spacing w:after="0"/>
        <w:rPr>
          <w:rFonts w:asciiTheme="minorHAnsi" w:hAnsiTheme="minorHAnsi" w:cstheme="minorHAnsi"/>
          <w:sz w:val="24"/>
          <w:szCs w:val="24"/>
        </w:rPr>
      </w:pPr>
    </w:p>
    <w:p w14:paraId="506ACCB9" w14:textId="77777777" w:rsidR="002779D5" w:rsidRPr="005136E2" w:rsidRDefault="002779D5">
      <w:pPr>
        <w:spacing w:after="0"/>
        <w:rPr>
          <w:rFonts w:asciiTheme="minorHAnsi" w:hAnsiTheme="minorHAnsi" w:cstheme="minorHAnsi"/>
          <w:sz w:val="24"/>
          <w:szCs w:val="24"/>
        </w:rPr>
      </w:pPr>
    </w:p>
    <w:p w14:paraId="2C3CAE39" w14:textId="47EB4661"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Module 2: Context Memory Reframing </w:t>
      </w:r>
    </w:p>
    <w:p w14:paraId="77A34C7F" w14:textId="2F0DDE66"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highlight w:val="white"/>
        </w:rPr>
        <w:t xml:space="preserve">Reading Assignment(s): </w:t>
      </w:r>
      <w:r w:rsidRPr="005136E2">
        <w:rPr>
          <w:rFonts w:asciiTheme="minorHAnsi" w:hAnsiTheme="minorHAnsi" w:cstheme="minorHAnsi"/>
          <w:i/>
          <w:sz w:val="24"/>
          <w:szCs w:val="24"/>
        </w:rPr>
        <w:t xml:space="preserve">The heart of trauma: Healing the embodied brain in the context of relationships </w:t>
      </w:r>
      <w:r w:rsidR="00E718CE" w:rsidRPr="005136E2">
        <w:rPr>
          <w:rFonts w:asciiTheme="minorHAnsi" w:hAnsiTheme="minorHAnsi" w:cstheme="minorHAnsi"/>
          <w:sz w:val="24"/>
          <w:szCs w:val="24"/>
        </w:rPr>
        <w:t>pg.</w:t>
      </w:r>
      <w:r w:rsidRPr="005136E2">
        <w:rPr>
          <w:rFonts w:asciiTheme="minorHAnsi" w:hAnsiTheme="minorHAnsi" w:cstheme="minorHAnsi"/>
          <w:sz w:val="24"/>
          <w:szCs w:val="24"/>
        </w:rPr>
        <w:t xml:space="preserve"> 33-50</w:t>
      </w:r>
    </w:p>
    <w:p w14:paraId="4EBA949B" w14:textId="5212EB5D"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Viewing/Listening:</w:t>
      </w:r>
      <w:r w:rsidRPr="005136E2">
        <w:rPr>
          <w:rFonts w:asciiTheme="minorHAnsi" w:hAnsiTheme="minorHAnsi" w:cstheme="minorHAnsi"/>
          <w:sz w:val="24"/>
          <w:szCs w:val="24"/>
        </w:rPr>
        <w:t xml:space="preserve"> </w:t>
      </w:r>
      <w:r w:rsidR="0066225E" w:rsidRPr="005136E2">
        <w:rPr>
          <w:rFonts w:asciiTheme="minorHAnsi" w:hAnsiTheme="minorHAnsi" w:cstheme="minorHAnsi"/>
          <w:sz w:val="24"/>
          <w:szCs w:val="24"/>
        </w:rPr>
        <w:t>Module 2 introduction</w:t>
      </w:r>
      <w:r w:rsidR="003E2B05" w:rsidRPr="005136E2">
        <w:rPr>
          <w:rFonts w:asciiTheme="minorHAnsi" w:hAnsiTheme="minorHAnsi" w:cstheme="minorHAnsi"/>
          <w:sz w:val="24"/>
          <w:szCs w:val="24"/>
        </w:rPr>
        <w:t xml:space="preserve"> video</w:t>
      </w:r>
      <w:r w:rsidR="0066225E" w:rsidRPr="005136E2">
        <w:rPr>
          <w:rFonts w:asciiTheme="minorHAnsi" w:hAnsiTheme="minorHAnsi" w:cstheme="minorHAnsi"/>
          <w:sz w:val="24"/>
          <w:szCs w:val="24"/>
        </w:rPr>
        <w:t>, module 2</w:t>
      </w:r>
      <w:r w:rsidR="003E2B05" w:rsidRPr="005136E2">
        <w:rPr>
          <w:rFonts w:asciiTheme="minorHAnsi" w:hAnsiTheme="minorHAnsi" w:cstheme="minorHAnsi"/>
          <w:sz w:val="24"/>
          <w:szCs w:val="24"/>
        </w:rPr>
        <w:t xml:space="preserve"> video</w:t>
      </w:r>
      <w:r w:rsidR="00820CDF" w:rsidRPr="005136E2">
        <w:rPr>
          <w:rFonts w:asciiTheme="minorHAnsi" w:hAnsiTheme="minorHAnsi" w:cstheme="minorHAnsi"/>
          <w:sz w:val="24"/>
          <w:szCs w:val="24"/>
        </w:rPr>
        <w:t>-memories</w:t>
      </w:r>
    </w:p>
    <w:p w14:paraId="66E3CA82" w14:textId="0108D8C5"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Assignment:</w:t>
      </w:r>
      <w:r w:rsidRPr="005136E2">
        <w:rPr>
          <w:rFonts w:asciiTheme="minorHAnsi" w:hAnsiTheme="minorHAnsi" w:cstheme="minorHAnsi"/>
          <w:sz w:val="24"/>
          <w:szCs w:val="24"/>
        </w:rPr>
        <w:t xml:space="preserve"> </w:t>
      </w:r>
      <w:r w:rsidR="005C2E9F" w:rsidRPr="005136E2">
        <w:rPr>
          <w:rFonts w:asciiTheme="minorHAnsi" w:hAnsiTheme="minorHAnsi" w:cstheme="minorHAnsi"/>
          <w:sz w:val="24"/>
          <w:szCs w:val="24"/>
        </w:rPr>
        <w:t xml:space="preserve">Reflection: </w:t>
      </w:r>
      <w:r w:rsidRPr="005136E2">
        <w:rPr>
          <w:rFonts w:asciiTheme="minorHAnsi" w:hAnsiTheme="minorHAnsi" w:cstheme="minorHAnsi"/>
          <w:sz w:val="24"/>
          <w:szCs w:val="24"/>
        </w:rPr>
        <w:t xml:space="preserve">Analysis of somatic experiences </w:t>
      </w:r>
      <w:r w:rsidRPr="005136E2">
        <w:rPr>
          <w:rFonts w:asciiTheme="minorHAnsi" w:hAnsiTheme="minorHAnsi" w:cstheme="minorHAnsi"/>
          <w:sz w:val="24"/>
          <w:szCs w:val="24"/>
        </w:rPr>
        <w:tab/>
      </w:r>
    </w:p>
    <w:p w14:paraId="4BDCD303" w14:textId="67D6B10B"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End of Week 2 Debrief (Module 2) S</w:t>
      </w:r>
      <w:r w:rsidRPr="005136E2">
        <w:rPr>
          <w:rFonts w:asciiTheme="minorHAnsi" w:hAnsiTheme="minorHAnsi" w:cstheme="minorHAnsi"/>
          <w:sz w:val="24"/>
          <w:szCs w:val="24"/>
        </w:rPr>
        <w:t xml:space="preserve">hare </w:t>
      </w:r>
      <w:r w:rsidR="009B7294" w:rsidRPr="005136E2">
        <w:rPr>
          <w:rFonts w:asciiTheme="minorHAnsi" w:hAnsiTheme="minorHAnsi" w:cstheme="minorHAnsi"/>
          <w:sz w:val="24"/>
          <w:szCs w:val="24"/>
        </w:rPr>
        <w:t>reflections</w:t>
      </w:r>
      <w:r w:rsidRPr="005136E2">
        <w:rPr>
          <w:rFonts w:asciiTheme="minorHAnsi" w:hAnsiTheme="minorHAnsi" w:cstheme="minorHAnsi"/>
          <w:sz w:val="24"/>
          <w:szCs w:val="24"/>
        </w:rPr>
        <w:t xml:space="preserve"> about their Active Experimentation</w:t>
      </w:r>
      <w:r w:rsidR="0003746C" w:rsidRPr="005136E2">
        <w:rPr>
          <w:rFonts w:asciiTheme="minorHAnsi" w:hAnsiTheme="minorHAnsi" w:cstheme="minorHAnsi"/>
          <w:sz w:val="24"/>
          <w:szCs w:val="24"/>
        </w:rPr>
        <w:t xml:space="preserve"> Assignment</w:t>
      </w:r>
      <w:r w:rsidR="009B7294" w:rsidRPr="005136E2">
        <w:rPr>
          <w:rFonts w:asciiTheme="minorHAnsi" w:hAnsiTheme="minorHAnsi" w:cstheme="minorHAnsi"/>
          <w:sz w:val="24"/>
          <w:szCs w:val="24"/>
        </w:rPr>
        <w:t>: Analysis of somatic experiences</w:t>
      </w:r>
    </w:p>
    <w:p w14:paraId="7198089B" w14:textId="77777777" w:rsidR="002779D5" w:rsidRPr="005136E2" w:rsidRDefault="002779D5">
      <w:pPr>
        <w:spacing w:after="0"/>
        <w:rPr>
          <w:rFonts w:asciiTheme="minorHAnsi" w:hAnsiTheme="minorHAnsi" w:cstheme="minorHAnsi"/>
          <w:sz w:val="24"/>
          <w:szCs w:val="24"/>
        </w:rPr>
      </w:pPr>
    </w:p>
    <w:p w14:paraId="708F1F70" w14:textId="27F7DC78"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Module 3: Deeper Dive: Context Memory Reframing </w:t>
      </w:r>
    </w:p>
    <w:p w14:paraId="3DB5F2B7" w14:textId="2C5AE58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highlight w:val="white"/>
        </w:rPr>
        <w:t xml:space="preserve">Reading Assignment(s) </w:t>
      </w:r>
      <w:r w:rsidRPr="005136E2">
        <w:rPr>
          <w:rFonts w:asciiTheme="minorHAnsi" w:hAnsiTheme="minorHAnsi" w:cstheme="minorHAnsi"/>
          <w:i/>
          <w:sz w:val="24"/>
          <w:szCs w:val="24"/>
        </w:rPr>
        <w:t xml:space="preserve">The heart of trauma: Healing the embodied brain in the context of </w:t>
      </w:r>
      <w:r w:rsidR="00E718CE" w:rsidRPr="005136E2">
        <w:rPr>
          <w:rFonts w:asciiTheme="minorHAnsi" w:hAnsiTheme="minorHAnsi" w:cstheme="minorHAnsi"/>
          <w:i/>
          <w:sz w:val="24"/>
          <w:szCs w:val="24"/>
        </w:rPr>
        <w:t xml:space="preserve">relationships </w:t>
      </w:r>
      <w:r w:rsidR="00E718CE" w:rsidRPr="005136E2">
        <w:rPr>
          <w:rFonts w:asciiTheme="minorHAnsi" w:hAnsiTheme="minorHAnsi" w:cstheme="minorHAnsi"/>
          <w:sz w:val="24"/>
          <w:szCs w:val="24"/>
        </w:rPr>
        <w:t>pg.</w:t>
      </w:r>
      <w:r w:rsidRPr="005136E2">
        <w:rPr>
          <w:rFonts w:asciiTheme="minorHAnsi" w:hAnsiTheme="minorHAnsi" w:cstheme="minorHAnsi"/>
          <w:sz w:val="24"/>
          <w:szCs w:val="24"/>
        </w:rPr>
        <w:t xml:space="preserve"> 51-95</w:t>
      </w:r>
      <w:r w:rsidRPr="005136E2">
        <w:rPr>
          <w:rFonts w:asciiTheme="minorHAnsi" w:hAnsiTheme="minorHAnsi" w:cstheme="minorHAnsi"/>
          <w:sz w:val="24"/>
          <w:szCs w:val="24"/>
        </w:rPr>
        <w:tab/>
      </w:r>
      <w:r w:rsidRPr="005136E2">
        <w:rPr>
          <w:rFonts w:asciiTheme="minorHAnsi" w:hAnsiTheme="minorHAnsi" w:cstheme="minorHAnsi"/>
          <w:sz w:val="24"/>
          <w:szCs w:val="24"/>
        </w:rPr>
        <w:tab/>
      </w:r>
    </w:p>
    <w:p w14:paraId="6062BF2B" w14:textId="62498012" w:rsidR="002B568A"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Viewing/Listening:</w:t>
      </w:r>
      <w:r w:rsidRPr="005136E2">
        <w:rPr>
          <w:rFonts w:asciiTheme="minorHAnsi" w:hAnsiTheme="minorHAnsi" w:cstheme="minorHAnsi"/>
          <w:sz w:val="24"/>
          <w:szCs w:val="24"/>
        </w:rPr>
        <w:t xml:space="preserve"> Module </w:t>
      </w:r>
      <w:r w:rsidR="003E2B05" w:rsidRPr="005136E2">
        <w:rPr>
          <w:rFonts w:asciiTheme="minorHAnsi" w:hAnsiTheme="minorHAnsi" w:cstheme="minorHAnsi"/>
          <w:sz w:val="24"/>
          <w:szCs w:val="24"/>
        </w:rPr>
        <w:t>3 introduction video, module 3a video</w:t>
      </w:r>
      <w:r w:rsidR="00192559" w:rsidRPr="005136E2">
        <w:rPr>
          <w:rFonts w:asciiTheme="minorHAnsi" w:hAnsiTheme="minorHAnsi" w:cstheme="minorHAnsi"/>
          <w:sz w:val="24"/>
          <w:szCs w:val="24"/>
        </w:rPr>
        <w:t>-skin communication</w:t>
      </w:r>
      <w:r w:rsidR="003E2B05" w:rsidRPr="005136E2">
        <w:rPr>
          <w:rFonts w:asciiTheme="minorHAnsi" w:hAnsiTheme="minorHAnsi" w:cstheme="minorHAnsi"/>
          <w:sz w:val="24"/>
          <w:szCs w:val="24"/>
        </w:rPr>
        <w:t>, module 3b video</w:t>
      </w:r>
      <w:r w:rsidR="00E978CF" w:rsidRPr="005136E2">
        <w:rPr>
          <w:rFonts w:asciiTheme="minorHAnsi" w:hAnsiTheme="minorHAnsi" w:cstheme="minorHAnsi"/>
          <w:sz w:val="24"/>
          <w:szCs w:val="24"/>
        </w:rPr>
        <w:t>- Muscle, Eye, Ear, and Voice</w:t>
      </w:r>
      <w:r w:rsidR="00596DE0" w:rsidRPr="005136E2">
        <w:rPr>
          <w:rFonts w:asciiTheme="minorHAnsi" w:hAnsiTheme="minorHAnsi" w:cstheme="minorHAnsi"/>
          <w:sz w:val="24"/>
          <w:szCs w:val="24"/>
        </w:rPr>
        <w:t>, module 3c video</w:t>
      </w:r>
      <w:r w:rsidR="002A08A5" w:rsidRPr="005136E2">
        <w:rPr>
          <w:rFonts w:asciiTheme="minorHAnsi" w:hAnsiTheme="minorHAnsi" w:cstheme="minorHAnsi"/>
          <w:sz w:val="24"/>
          <w:szCs w:val="24"/>
        </w:rPr>
        <w:t>-Framing and Reframing Memories</w:t>
      </w:r>
      <w:r w:rsidR="005B4E46">
        <w:rPr>
          <w:rFonts w:asciiTheme="minorHAnsi" w:hAnsiTheme="minorHAnsi" w:cstheme="minorHAnsi"/>
          <w:sz w:val="24"/>
          <w:szCs w:val="24"/>
        </w:rPr>
        <w:t>, Muscle test video 1, Eye Test video 1, 2, 3, 4 &amp; 5</w:t>
      </w:r>
    </w:p>
    <w:p w14:paraId="473F1B7F" w14:textId="01DA96C2"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Assignment: </w:t>
      </w:r>
      <w:r w:rsidR="005C2E9F" w:rsidRPr="005136E2">
        <w:rPr>
          <w:rFonts w:asciiTheme="minorHAnsi" w:hAnsiTheme="minorHAnsi" w:cstheme="minorHAnsi"/>
          <w:bCs/>
          <w:sz w:val="24"/>
          <w:szCs w:val="24"/>
        </w:rPr>
        <w:t xml:space="preserve">Reflection: </w:t>
      </w:r>
      <w:r w:rsidR="003E2B05" w:rsidRPr="005136E2">
        <w:rPr>
          <w:rFonts w:asciiTheme="minorHAnsi" w:hAnsiTheme="minorHAnsi" w:cstheme="minorHAnsi"/>
          <w:sz w:val="24"/>
          <w:szCs w:val="24"/>
        </w:rPr>
        <w:t>Communication</w:t>
      </w:r>
      <w:r w:rsidRPr="005136E2">
        <w:rPr>
          <w:rFonts w:asciiTheme="minorHAnsi" w:hAnsiTheme="minorHAnsi" w:cstheme="minorHAnsi"/>
          <w:sz w:val="24"/>
          <w:szCs w:val="24"/>
        </w:rPr>
        <w:tab/>
      </w:r>
    </w:p>
    <w:p w14:paraId="5B0EBCD0" w14:textId="4E0E4ACB"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 xml:space="preserve">End of Week 3 Debrief (Module 3) </w:t>
      </w:r>
      <w:r w:rsidRPr="005136E2">
        <w:rPr>
          <w:rFonts w:asciiTheme="minorHAnsi" w:hAnsiTheme="minorHAnsi" w:cstheme="minorHAnsi"/>
          <w:sz w:val="24"/>
          <w:szCs w:val="24"/>
        </w:rPr>
        <w:t xml:space="preserve">-Share </w:t>
      </w:r>
      <w:r w:rsidR="002B568A" w:rsidRPr="005136E2">
        <w:rPr>
          <w:rFonts w:asciiTheme="minorHAnsi" w:hAnsiTheme="minorHAnsi" w:cstheme="minorHAnsi"/>
          <w:sz w:val="24"/>
          <w:szCs w:val="24"/>
        </w:rPr>
        <w:t>reflections</w:t>
      </w:r>
      <w:r w:rsidRPr="005136E2">
        <w:rPr>
          <w:rFonts w:asciiTheme="minorHAnsi" w:hAnsiTheme="minorHAnsi" w:cstheme="minorHAnsi"/>
          <w:sz w:val="24"/>
          <w:szCs w:val="24"/>
        </w:rPr>
        <w:t xml:space="preserve"> about their Active Experimentation</w:t>
      </w:r>
      <w:r w:rsidR="009B7294" w:rsidRPr="005136E2">
        <w:rPr>
          <w:rFonts w:asciiTheme="minorHAnsi" w:hAnsiTheme="minorHAnsi" w:cstheme="minorHAnsi"/>
          <w:sz w:val="24"/>
          <w:szCs w:val="24"/>
        </w:rPr>
        <w:t>: Communication</w:t>
      </w:r>
    </w:p>
    <w:p w14:paraId="5F6E640F" w14:textId="77777777" w:rsidR="002779D5" w:rsidRPr="005136E2" w:rsidRDefault="002779D5">
      <w:pPr>
        <w:spacing w:after="0"/>
        <w:rPr>
          <w:rFonts w:asciiTheme="minorHAnsi" w:hAnsiTheme="minorHAnsi" w:cstheme="minorHAnsi"/>
          <w:sz w:val="24"/>
          <w:szCs w:val="24"/>
        </w:rPr>
      </w:pPr>
    </w:p>
    <w:p w14:paraId="29016DE4" w14:textId="6AD1AA4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Module 4: Reflective Practice in Reframing Memories </w:t>
      </w:r>
    </w:p>
    <w:p w14:paraId="36E18085" w14:textId="0329810A"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Reading Assignment(s): </w:t>
      </w:r>
      <w:r w:rsidRPr="005136E2">
        <w:rPr>
          <w:rFonts w:asciiTheme="minorHAnsi" w:hAnsiTheme="minorHAnsi" w:cstheme="minorHAnsi"/>
          <w:i/>
          <w:sz w:val="24"/>
          <w:szCs w:val="24"/>
        </w:rPr>
        <w:t xml:space="preserve">The heart of trauma: Healing the embodied brain in the context of </w:t>
      </w:r>
      <w:r w:rsidR="00E718CE" w:rsidRPr="005136E2">
        <w:rPr>
          <w:rFonts w:asciiTheme="minorHAnsi" w:hAnsiTheme="minorHAnsi" w:cstheme="minorHAnsi"/>
          <w:i/>
          <w:sz w:val="24"/>
          <w:szCs w:val="24"/>
        </w:rPr>
        <w:t xml:space="preserve">relationships </w:t>
      </w:r>
      <w:r w:rsidR="00E718CE" w:rsidRPr="005136E2">
        <w:rPr>
          <w:rFonts w:asciiTheme="minorHAnsi" w:hAnsiTheme="minorHAnsi" w:cstheme="minorHAnsi"/>
          <w:sz w:val="24"/>
          <w:szCs w:val="24"/>
        </w:rPr>
        <w:t>pg.</w:t>
      </w:r>
      <w:r w:rsidRPr="005136E2">
        <w:rPr>
          <w:rFonts w:asciiTheme="minorHAnsi" w:hAnsiTheme="minorHAnsi" w:cstheme="minorHAnsi"/>
          <w:sz w:val="24"/>
          <w:szCs w:val="24"/>
        </w:rPr>
        <w:t xml:space="preserve"> 96-123</w:t>
      </w:r>
    </w:p>
    <w:p w14:paraId="040C4D1B" w14:textId="35259C7A"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Viewing/Listening:</w:t>
      </w:r>
      <w:r w:rsidRPr="005136E2">
        <w:rPr>
          <w:rFonts w:asciiTheme="minorHAnsi" w:hAnsiTheme="minorHAnsi" w:cstheme="minorHAnsi"/>
          <w:sz w:val="24"/>
          <w:szCs w:val="24"/>
        </w:rPr>
        <w:t xml:space="preserve"> Module </w:t>
      </w:r>
      <w:r w:rsidR="003E2B05" w:rsidRPr="005136E2">
        <w:rPr>
          <w:rFonts w:asciiTheme="minorHAnsi" w:hAnsiTheme="minorHAnsi" w:cstheme="minorHAnsi"/>
          <w:sz w:val="24"/>
          <w:szCs w:val="24"/>
        </w:rPr>
        <w:t>4 introduction vide</w:t>
      </w:r>
      <w:r w:rsidR="007C764F" w:rsidRPr="005136E2">
        <w:rPr>
          <w:rFonts w:asciiTheme="minorHAnsi" w:hAnsiTheme="minorHAnsi" w:cstheme="minorHAnsi"/>
          <w:sz w:val="24"/>
          <w:szCs w:val="24"/>
        </w:rPr>
        <w:t xml:space="preserve">o, </w:t>
      </w:r>
      <w:r w:rsidR="00596DE0" w:rsidRPr="005136E2">
        <w:rPr>
          <w:rFonts w:asciiTheme="minorHAnsi" w:hAnsiTheme="minorHAnsi" w:cstheme="minorHAnsi"/>
          <w:sz w:val="24"/>
          <w:szCs w:val="24"/>
        </w:rPr>
        <w:t>module 4 video</w:t>
      </w:r>
      <w:r w:rsidR="004873A3" w:rsidRPr="005136E2">
        <w:rPr>
          <w:rFonts w:asciiTheme="minorHAnsi" w:hAnsiTheme="minorHAnsi" w:cstheme="minorHAnsi"/>
          <w:sz w:val="24"/>
          <w:szCs w:val="24"/>
        </w:rPr>
        <w:t>-The Heart, Brainstem, and Midbrain</w:t>
      </w:r>
    </w:p>
    <w:p w14:paraId="66F6AFAA" w14:textId="0FB8D21A"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Assignment: </w:t>
      </w:r>
      <w:r w:rsidR="000C7848" w:rsidRPr="005136E2">
        <w:rPr>
          <w:rFonts w:asciiTheme="minorHAnsi" w:hAnsiTheme="minorHAnsi" w:cstheme="minorHAnsi"/>
          <w:sz w:val="24"/>
          <w:szCs w:val="24"/>
        </w:rPr>
        <w:t xml:space="preserve">Reflection: </w:t>
      </w:r>
      <w:r w:rsidR="00CD7CDC" w:rsidRPr="005136E2">
        <w:rPr>
          <w:rFonts w:asciiTheme="minorHAnsi" w:hAnsiTheme="minorHAnsi" w:cstheme="minorHAnsi"/>
          <w:sz w:val="24"/>
          <w:szCs w:val="24"/>
        </w:rPr>
        <w:t>The Heart</w:t>
      </w:r>
      <w:r w:rsidRPr="005136E2">
        <w:rPr>
          <w:rFonts w:asciiTheme="minorHAnsi" w:hAnsiTheme="minorHAnsi" w:cstheme="minorHAnsi"/>
          <w:sz w:val="24"/>
          <w:szCs w:val="24"/>
        </w:rPr>
        <w:tab/>
      </w:r>
    </w:p>
    <w:p w14:paraId="20BE0911" w14:textId="17588B83"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 xml:space="preserve">End of Week 4 Debrief (Module 4) </w:t>
      </w:r>
      <w:r w:rsidRPr="005136E2">
        <w:rPr>
          <w:rFonts w:asciiTheme="minorHAnsi" w:hAnsiTheme="minorHAnsi" w:cstheme="minorHAnsi"/>
          <w:sz w:val="24"/>
          <w:szCs w:val="24"/>
        </w:rPr>
        <w:t xml:space="preserve">-Share </w:t>
      </w:r>
      <w:r w:rsidR="002B568A" w:rsidRPr="005136E2">
        <w:rPr>
          <w:rFonts w:asciiTheme="minorHAnsi" w:hAnsiTheme="minorHAnsi" w:cstheme="minorHAnsi"/>
          <w:sz w:val="24"/>
          <w:szCs w:val="24"/>
        </w:rPr>
        <w:t>reflections</w:t>
      </w:r>
      <w:r w:rsidRPr="005136E2">
        <w:rPr>
          <w:rFonts w:asciiTheme="minorHAnsi" w:hAnsiTheme="minorHAnsi" w:cstheme="minorHAnsi"/>
          <w:sz w:val="24"/>
          <w:szCs w:val="24"/>
        </w:rPr>
        <w:t xml:space="preserve"> about their Active Experimentation</w:t>
      </w:r>
      <w:r w:rsidR="009B7294" w:rsidRPr="005136E2">
        <w:rPr>
          <w:rFonts w:asciiTheme="minorHAnsi" w:hAnsiTheme="minorHAnsi" w:cstheme="minorHAnsi"/>
          <w:sz w:val="24"/>
          <w:szCs w:val="24"/>
        </w:rPr>
        <w:t>: The Heart</w:t>
      </w:r>
    </w:p>
    <w:p w14:paraId="6DDAD5B5" w14:textId="77777777" w:rsidR="002779D5" w:rsidRPr="005136E2" w:rsidRDefault="002779D5">
      <w:pPr>
        <w:spacing w:after="0"/>
        <w:rPr>
          <w:rFonts w:asciiTheme="minorHAnsi" w:hAnsiTheme="minorHAnsi" w:cstheme="minorHAnsi"/>
          <w:b/>
          <w:sz w:val="24"/>
          <w:szCs w:val="24"/>
        </w:rPr>
      </w:pPr>
    </w:p>
    <w:p w14:paraId="7F4561DC" w14:textId="087E58F6"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Module 5: Brain Hemispheres and Learning </w:t>
      </w:r>
    </w:p>
    <w:p w14:paraId="23C81E59"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Reading Assignment(s): </w:t>
      </w:r>
      <w:r w:rsidRPr="005136E2">
        <w:rPr>
          <w:rFonts w:asciiTheme="minorHAnsi" w:hAnsiTheme="minorHAnsi" w:cstheme="minorHAnsi"/>
          <w:i/>
          <w:sz w:val="24"/>
          <w:szCs w:val="24"/>
        </w:rPr>
        <w:t xml:space="preserve">The heart of trauma: Healing the embodied brain in the context of relationships </w:t>
      </w:r>
      <w:r w:rsidRPr="005136E2">
        <w:rPr>
          <w:rFonts w:asciiTheme="minorHAnsi" w:hAnsiTheme="minorHAnsi" w:cstheme="minorHAnsi"/>
          <w:sz w:val="24"/>
          <w:szCs w:val="24"/>
        </w:rPr>
        <w:t xml:space="preserve"> pg. 124-136</w:t>
      </w:r>
    </w:p>
    <w:p w14:paraId="4F4105B0" w14:textId="2C49C6F3"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lastRenderedPageBreak/>
        <w:t>Viewing/Listening:</w:t>
      </w:r>
      <w:r w:rsidRPr="005136E2">
        <w:rPr>
          <w:rFonts w:asciiTheme="minorHAnsi" w:hAnsiTheme="minorHAnsi" w:cstheme="minorHAnsi"/>
          <w:sz w:val="24"/>
          <w:szCs w:val="24"/>
        </w:rPr>
        <w:t xml:space="preserve"> Module </w:t>
      </w:r>
      <w:r w:rsidR="009B7294" w:rsidRPr="005136E2">
        <w:rPr>
          <w:rFonts w:asciiTheme="minorHAnsi" w:hAnsiTheme="minorHAnsi" w:cstheme="minorHAnsi"/>
          <w:sz w:val="24"/>
          <w:szCs w:val="24"/>
        </w:rPr>
        <w:t>5 Introduction, module 5a video</w:t>
      </w:r>
      <w:r w:rsidR="00E55012" w:rsidRPr="005136E2">
        <w:rPr>
          <w:rFonts w:asciiTheme="minorHAnsi" w:hAnsiTheme="minorHAnsi" w:cstheme="minorHAnsi"/>
          <w:sz w:val="24"/>
          <w:szCs w:val="24"/>
        </w:rPr>
        <w:t>-</w:t>
      </w:r>
      <w:r w:rsidR="00E55012" w:rsidRPr="005136E2">
        <w:rPr>
          <w:rFonts w:asciiTheme="minorHAnsi" w:hAnsiTheme="minorHAnsi" w:cstheme="minorHAnsi"/>
          <w:color w:val="000000"/>
          <w:sz w:val="24"/>
          <w:szCs w:val="24"/>
        </w:rPr>
        <w:t>Limbic and Neocortex Sy</w:t>
      </w:r>
      <w:r w:rsidR="001953C6">
        <w:rPr>
          <w:rFonts w:asciiTheme="minorHAnsi" w:hAnsiTheme="minorHAnsi" w:cstheme="minorHAnsi"/>
          <w:color w:val="000000"/>
          <w:sz w:val="24"/>
          <w:szCs w:val="24"/>
        </w:rPr>
        <w:t>s</w:t>
      </w:r>
      <w:r w:rsidR="00E55012" w:rsidRPr="005136E2">
        <w:rPr>
          <w:rFonts w:asciiTheme="minorHAnsi" w:hAnsiTheme="minorHAnsi" w:cstheme="minorHAnsi"/>
          <w:color w:val="000000"/>
          <w:sz w:val="24"/>
          <w:szCs w:val="24"/>
        </w:rPr>
        <w:t>tem</w:t>
      </w:r>
      <w:r w:rsidR="009B7294" w:rsidRPr="005136E2">
        <w:rPr>
          <w:rFonts w:asciiTheme="minorHAnsi" w:hAnsiTheme="minorHAnsi" w:cstheme="minorHAnsi"/>
          <w:sz w:val="24"/>
          <w:szCs w:val="24"/>
        </w:rPr>
        <w:t>, module 5b video</w:t>
      </w:r>
      <w:r w:rsidR="00D95A65" w:rsidRPr="005136E2">
        <w:rPr>
          <w:rFonts w:asciiTheme="minorHAnsi" w:hAnsiTheme="minorHAnsi" w:cstheme="minorHAnsi"/>
          <w:sz w:val="24"/>
          <w:szCs w:val="24"/>
        </w:rPr>
        <w:t>-</w:t>
      </w:r>
      <w:r w:rsidR="00D95A65" w:rsidRPr="005136E2">
        <w:rPr>
          <w:rFonts w:asciiTheme="minorHAnsi" w:hAnsiTheme="minorHAnsi" w:cstheme="minorHAnsi"/>
          <w:color w:val="000000"/>
          <w:sz w:val="24"/>
          <w:szCs w:val="24"/>
        </w:rPr>
        <w:t>The mammal in Me</w:t>
      </w:r>
      <w:r w:rsidR="009B7294" w:rsidRPr="005136E2">
        <w:rPr>
          <w:rFonts w:asciiTheme="minorHAnsi" w:hAnsiTheme="minorHAnsi" w:cstheme="minorHAnsi"/>
          <w:sz w:val="24"/>
          <w:szCs w:val="24"/>
        </w:rPr>
        <w:t>, module 5c video</w:t>
      </w:r>
      <w:r w:rsidR="009F75CD" w:rsidRPr="005136E2">
        <w:rPr>
          <w:rFonts w:asciiTheme="minorHAnsi" w:hAnsiTheme="minorHAnsi" w:cstheme="minorHAnsi"/>
          <w:sz w:val="24"/>
          <w:szCs w:val="24"/>
        </w:rPr>
        <w:t>-</w:t>
      </w:r>
      <w:r w:rsidR="009F75CD" w:rsidRPr="005136E2">
        <w:rPr>
          <w:rFonts w:asciiTheme="minorHAnsi" w:hAnsiTheme="minorHAnsi" w:cstheme="minorHAnsi"/>
          <w:color w:val="000000"/>
          <w:sz w:val="24"/>
          <w:szCs w:val="24"/>
        </w:rPr>
        <w:t>Importance of Executive Function Skills</w:t>
      </w:r>
    </w:p>
    <w:p w14:paraId="0C84041D" w14:textId="66D63265"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Assignment: </w:t>
      </w:r>
      <w:r w:rsidRPr="005136E2">
        <w:rPr>
          <w:rFonts w:asciiTheme="minorHAnsi" w:hAnsiTheme="minorHAnsi" w:cstheme="minorHAnsi"/>
          <w:sz w:val="24"/>
          <w:szCs w:val="24"/>
        </w:rPr>
        <w:t>Reflection paper</w:t>
      </w:r>
      <w:r w:rsidR="000F7F14" w:rsidRPr="005136E2">
        <w:rPr>
          <w:rFonts w:asciiTheme="minorHAnsi" w:hAnsiTheme="minorHAnsi" w:cstheme="minorHAnsi"/>
          <w:sz w:val="24"/>
          <w:szCs w:val="24"/>
        </w:rPr>
        <w:t>: Childhood Experiences</w:t>
      </w:r>
      <w:r w:rsidRPr="005136E2">
        <w:rPr>
          <w:rFonts w:asciiTheme="minorHAnsi" w:hAnsiTheme="minorHAnsi" w:cstheme="minorHAnsi"/>
          <w:sz w:val="24"/>
          <w:szCs w:val="24"/>
        </w:rPr>
        <w:tab/>
      </w:r>
    </w:p>
    <w:p w14:paraId="22BC0674" w14:textId="77777777" w:rsidR="00B0064B" w:rsidRPr="005136E2" w:rsidRDefault="00FF4623" w:rsidP="00B0064B">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 xml:space="preserve">End of Week 5 Debrief (Module 5) </w:t>
      </w:r>
      <w:r w:rsidR="000F7F14" w:rsidRPr="005136E2">
        <w:rPr>
          <w:rFonts w:asciiTheme="minorHAnsi" w:hAnsiTheme="minorHAnsi" w:cstheme="minorHAnsi"/>
          <w:sz w:val="24"/>
          <w:szCs w:val="24"/>
        </w:rPr>
        <w:t>-Share reflections about Childhood Experiences</w:t>
      </w:r>
    </w:p>
    <w:p w14:paraId="4EDA5097" w14:textId="0E13A560" w:rsidR="00B0064B" w:rsidRPr="005136E2" w:rsidRDefault="00B0064B" w:rsidP="00B0064B">
      <w:pPr>
        <w:spacing w:after="0"/>
        <w:rPr>
          <w:rFonts w:asciiTheme="minorHAnsi" w:hAnsiTheme="minorHAnsi" w:cstheme="minorHAnsi"/>
          <w:sz w:val="24"/>
          <w:szCs w:val="24"/>
        </w:rPr>
      </w:pPr>
      <w:r w:rsidRPr="005136E2">
        <w:rPr>
          <w:rFonts w:asciiTheme="minorHAnsi" w:hAnsiTheme="minorHAnsi" w:cstheme="minorHAnsi"/>
          <w:b/>
          <w:bCs/>
          <w:sz w:val="24"/>
          <w:szCs w:val="24"/>
        </w:rPr>
        <w:t xml:space="preserve">Resources: </w:t>
      </w:r>
    </w:p>
    <w:p w14:paraId="7CD9A282" w14:textId="19C387F4" w:rsidR="00B0064B" w:rsidRPr="005136E2" w:rsidRDefault="00000000" w:rsidP="00B0064B">
      <w:pPr>
        <w:pStyle w:val="NormalWeb"/>
        <w:numPr>
          <w:ilvl w:val="0"/>
          <w:numId w:val="2"/>
        </w:numPr>
        <w:rPr>
          <w:rFonts w:asciiTheme="minorHAnsi" w:hAnsiTheme="minorHAnsi" w:cstheme="minorHAnsi"/>
        </w:rPr>
      </w:pPr>
      <w:hyperlink r:id="rId7" w:history="1">
        <w:r w:rsidR="00B0064B" w:rsidRPr="0004081C">
          <w:rPr>
            <w:rStyle w:val="Hyperlink"/>
            <w:rFonts w:asciiTheme="minorHAnsi" w:hAnsiTheme="minorHAnsi" w:cstheme="minorHAnsi"/>
          </w:rPr>
          <w:t>Executive Functioning: Brain Training for those with Executive Functioning Skills Deficits</w:t>
        </w:r>
      </w:hyperlink>
    </w:p>
    <w:p w14:paraId="443C52E2" w14:textId="00274FC2" w:rsidR="00B0064B" w:rsidRPr="005136E2" w:rsidRDefault="00000000" w:rsidP="00B0064B">
      <w:pPr>
        <w:pStyle w:val="NormalWeb"/>
        <w:numPr>
          <w:ilvl w:val="0"/>
          <w:numId w:val="2"/>
        </w:numPr>
        <w:rPr>
          <w:rFonts w:asciiTheme="minorHAnsi" w:hAnsiTheme="minorHAnsi" w:cstheme="minorHAnsi"/>
        </w:rPr>
      </w:pPr>
      <w:hyperlink r:id="rId8" w:history="1">
        <w:r w:rsidR="00B0064B" w:rsidRPr="002315F5">
          <w:rPr>
            <w:rStyle w:val="Hyperlink"/>
            <w:rFonts w:asciiTheme="minorHAnsi" w:hAnsiTheme="minorHAnsi" w:cstheme="minorHAnsi"/>
          </w:rPr>
          <w:t>Executive Functioning Accommodations for Classwork and Instruction</w:t>
        </w:r>
      </w:hyperlink>
    </w:p>
    <w:p w14:paraId="5944731B" w14:textId="304D1100" w:rsidR="00B0064B" w:rsidRPr="005136E2" w:rsidRDefault="00000000" w:rsidP="00B0064B">
      <w:pPr>
        <w:pStyle w:val="NormalWeb"/>
        <w:numPr>
          <w:ilvl w:val="0"/>
          <w:numId w:val="2"/>
        </w:numPr>
        <w:rPr>
          <w:rFonts w:asciiTheme="minorHAnsi" w:hAnsiTheme="minorHAnsi" w:cstheme="minorHAnsi"/>
        </w:rPr>
      </w:pPr>
      <w:hyperlink r:id="rId9" w:history="1">
        <w:r w:rsidR="00B0064B" w:rsidRPr="002315F5">
          <w:rPr>
            <w:rStyle w:val="Hyperlink"/>
            <w:rFonts w:asciiTheme="minorHAnsi" w:hAnsiTheme="minorHAnsi" w:cstheme="minorHAnsi"/>
          </w:rPr>
          <w:t>Executive Function &amp; Self-Regulation</w:t>
        </w:r>
      </w:hyperlink>
    </w:p>
    <w:p w14:paraId="1B048240" w14:textId="3200A5D5" w:rsidR="00B0064B" w:rsidRPr="005136E2" w:rsidRDefault="00B0064B">
      <w:pPr>
        <w:spacing w:after="0"/>
        <w:rPr>
          <w:rFonts w:asciiTheme="minorHAnsi" w:hAnsiTheme="minorHAnsi" w:cstheme="minorHAnsi"/>
          <w:sz w:val="24"/>
          <w:szCs w:val="24"/>
        </w:rPr>
      </w:pPr>
    </w:p>
    <w:p w14:paraId="3C741DDA"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p>
    <w:p w14:paraId="4DAA0771" w14:textId="72278FE2"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Module 6: Cultural emphasis on different types of learning </w:t>
      </w:r>
    </w:p>
    <w:p w14:paraId="0EEC4C53" w14:textId="5B82166E" w:rsidR="002779D5" w:rsidRPr="005136E2" w:rsidRDefault="00FF4623">
      <w:pPr>
        <w:spacing w:after="0"/>
        <w:rPr>
          <w:rFonts w:asciiTheme="minorHAnsi" w:hAnsiTheme="minorHAnsi" w:cstheme="minorHAnsi"/>
          <w:i/>
          <w:sz w:val="24"/>
          <w:szCs w:val="24"/>
        </w:rPr>
      </w:pPr>
      <w:r w:rsidRPr="005136E2">
        <w:rPr>
          <w:rFonts w:asciiTheme="minorHAnsi" w:hAnsiTheme="minorHAnsi" w:cstheme="minorHAnsi"/>
          <w:b/>
          <w:sz w:val="24"/>
          <w:szCs w:val="24"/>
        </w:rPr>
        <w:t xml:space="preserve">Reading Assignment(s): </w:t>
      </w:r>
      <w:r w:rsidRPr="005136E2">
        <w:rPr>
          <w:rFonts w:asciiTheme="minorHAnsi" w:hAnsiTheme="minorHAnsi" w:cstheme="minorHAnsi"/>
          <w:i/>
          <w:sz w:val="24"/>
          <w:szCs w:val="24"/>
        </w:rPr>
        <w:t xml:space="preserve">The heart of trauma: Healing the embodied brain in the context of </w:t>
      </w:r>
      <w:r w:rsidR="00E718CE" w:rsidRPr="005136E2">
        <w:rPr>
          <w:rFonts w:asciiTheme="minorHAnsi" w:hAnsiTheme="minorHAnsi" w:cstheme="minorHAnsi"/>
          <w:i/>
          <w:sz w:val="24"/>
          <w:szCs w:val="24"/>
        </w:rPr>
        <w:t xml:space="preserve">relationships </w:t>
      </w:r>
      <w:r w:rsidR="00E718CE" w:rsidRPr="005136E2">
        <w:rPr>
          <w:rFonts w:asciiTheme="minorHAnsi" w:hAnsiTheme="minorHAnsi" w:cstheme="minorHAnsi"/>
          <w:sz w:val="24"/>
          <w:szCs w:val="24"/>
        </w:rPr>
        <w:t>Read</w:t>
      </w:r>
      <w:r w:rsidR="000F7F14" w:rsidRPr="005136E2">
        <w:rPr>
          <w:rFonts w:asciiTheme="minorHAnsi" w:hAnsiTheme="minorHAnsi" w:cstheme="minorHAnsi"/>
          <w:sz w:val="24"/>
          <w:szCs w:val="24"/>
        </w:rPr>
        <w:t xml:space="preserve"> first pages: 149-159. Then read pages 137-148</w:t>
      </w:r>
    </w:p>
    <w:p w14:paraId="1A38D091" w14:textId="21171186"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Viewing/Listening:</w:t>
      </w:r>
      <w:r w:rsidRPr="005136E2">
        <w:rPr>
          <w:rFonts w:asciiTheme="minorHAnsi" w:hAnsiTheme="minorHAnsi" w:cstheme="minorHAnsi"/>
          <w:sz w:val="24"/>
          <w:szCs w:val="24"/>
        </w:rPr>
        <w:t xml:space="preserve"> </w:t>
      </w:r>
      <w:r w:rsidR="000F7F14" w:rsidRPr="005136E2">
        <w:rPr>
          <w:rFonts w:asciiTheme="minorHAnsi" w:hAnsiTheme="minorHAnsi" w:cstheme="minorHAnsi"/>
          <w:sz w:val="24"/>
          <w:szCs w:val="24"/>
        </w:rPr>
        <w:t>Module 6 Introduction video, module 6a video</w:t>
      </w:r>
      <w:r w:rsidR="00877767" w:rsidRPr="005136E2">
        <w:rPr>
          <w:rFonts w:asciiTheme="minorHAnsi" w:hAnsiTheme="minorHAnsi" w:cstheme="minorHAnsi"/>
          <w:sz w:val="24"/>
          <w:szCs w:val="24"/>
        </w:rPr>
        <w:t>-</w:t>
      </w:r>
      <w:r w:rsidR="00877767" w:rsidRPr="005136E2">
        <w:rPr>
          <w:rFonts w:asciiTheme="minorHAnsi" w:hAnsiTheme="minorHAnsi" w:cstheme="minorHAnsi"/>
          <w:color w:val="000000"/>
          <w:sz w:val="24"/>
          <w:szCs w:val="24"/>
        </w:rPr>
        <w:t>-Who We Are</w:t>
      </w:r>
      <w:r w:rsidR="000F7F14" w:rsidRPr="005136E2">
        <w:rPr>
          <w:rFonts w:asciiTheme="minorHAnsi" w:hAnsiTheme="minorHAnsi" w:cstheme="minorHAnsi"/>
          <w:sz w:val="24"/>
          <w:szCs w:val="24"/>
        </w:rPr>
        <w:t>, module 6b video</w:t>
      </w:r>
      <w:r w:rsidR="008E5755" w:rsidRPr="005136E2">
        <w:rPr>
          <w:rFonts w:asciiTheme="minorHAnsi" w:hAnsiTheme="minorHAnsi" w:cstheme="minorHAnsi"/>
          <w:sz w:val="24"/>
          <w:szCs w:val="24"/>
        </w:rPr>
        <w:t>-</w:t>
      </w:r>
      <w:r w:rsidR="008E5755" w:rsidRPr="005136E2">
        <w:rPr>
          <w:rFonts w:asciiTheme="minorHAnsi" w:hAnsiTheme="minorHAnsi" w:cstheme="minorHAnsi"/>
          <w:color w:val="000000"/>
          <w:sz w:val="24"/>
          <w:szCs w:val="24"/>
        </w:rPr>
        <w:t>-Normal and Abnormal</w:t>
      </w:r>
      <w:r w:rsidR="000F7F14" w:rsidRPr="005136E2">
        <w:rPr>
          <w:rFonts w:asciiTheme="minorHAnsi" w:hAnsiTheme="minorHAnsi" w:cstheme="minorHAnsi"/>
          <w:sz w:val="24"/>
          <w:szCs w:val="24"/>
        </w:rPr>
        <w:t>, module 6c video</w:t>
      </w:r>
      <w:r w:rsidR="00133254" w:rsidRPr="005136E2">
        <w:rPr>
          <w:rFonts w:asciiTheme="minorHAnsi" w:hAnsiTheme="minorHAnsi" w:cstheme="minorHAnsi"/>
          <w:color w:val="000000"/>
          <w:sz w:val="24"/>
          <w:szCs w:val="24"/>
        </w:rPr>
        <w:t>-What We May Do</w:t>
      </w:r>
    </w:p>
    <w:p w14:paraId="2AC0BBB2" w14:textId="3D7F7AF1" w:rsidR="000F7F14" w:rsidRPr="005136E2" w:rsidRDefault="000F7F14">
      <w:pPr>
        <w:spacing w:after="0"/>
        <w:rPr>
          <w:rFonts w:asciiTheme="minorHAnsi" w:hAnsiTheme="minorHAnsi" w:cstheme="minorHAnsi"/>
          <w:b/>
          <w:bCs/>
          <w:sz w:val="24"/>
          <w:szCs w:val="24"/>
        </w:rPr>
      </w:pPr>
      <w:r w:rsidRPr="005136E2">
        <w:rPr>
          <w:rFonts w:asciiTheme="minorHAnsi" w:hAnsiTheme="minorHAnsi" w:cstheme="minorHAnsi"/>
          <w:b/>
          <w:bCs/>
          <w:sz w:val="24"/>
          <w:szCs w:val="24"/>
        </w:rPr>
        <w:t xml:space="preserve">Assignment: </w:t>
      </w:r>
      <w:r w:rsidRPr="005136E2">
        <w:rPr>
          <w:rFonts w:asciiTheme="minorHAnsi" w:hAnsiTheme="minorHAnsi" w:cstheme="minorHAnsi"/>
          <w:sz w:val="24"/>
          <w:szCs w:val="24"/>
        </w:rPr>
        <w:t>Reflection: Left-brain schools’ impact on learners</w:t>
      </w:r>
    </w:p>
    <w:p w14:paraId="10A5F7F0" w14:textId="4C482E1A" w:rsidR="002779D5" w:rsidRPr="005136E2" w:rsidRDefault="00AF2D4F">
      <w:pPr>
        <w:spacing w:after="0"/>
        <w:rPr>
          <w:rFonts w:asciiTheme="minorHAnsi" w:hAnsiTheme="minorHAnsi" w:cstheme="minorHAnsi"/>
          <w:sz w:val="24"/>
          <w:szCs w:val="24"/>
        </w:rPr>
      </w:pPr>
      <w:r>
        <w:rPr>
          <w:rFonts w:asciiTheme="minorHAnsi" w:hAnsiTheme="minorHAnsi" w:cstheme="minorHAnsi"/>
          <w:b/>
          <w:sz w:val="24"/>
          <w:szCs w:val="24"/>
        </w:rPr>
        <w:t xml:space="preserve">Synchronous Meeting: </w:t>
      </w:r>
      <w:r w:rsidR="006605A2">
        <w:rPr>
          <w:rFonts w:asciiTheme="minorHAnsi" w:hAnsiTheme="minorHAnsi" w:cstheme="minorHAnsi"/>
          <w:b/>
          <w:sz w:val="24"/>
          <w:szCs w:val="24"/>
        </w:rPr>
        <w:t xml:space="preserve">TBD </w:t>
      </w:r>
      <w:r w:rsidR="006605A2">
        <w:rPr>
          <w:rFonts w:asciiTheme="minorHAnsi" w:hAnsiTheme="minorHAnsi" w:cstheme="minorHAnsi"/>
          <w:b/>
          <w:sz w:val="24"/>
          <w:szCs w:val="24"/>
        </w:rPr>
        <w:br/>
      </w:r>
      <w:r w:rsidR="00FF4623"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 xml:space="preserve">End of Week 6 Debrief (Module 6) </w:t>
      </w:r>
      <w:r w:rsidR="000F7F14" w:rsidRPr="005136E2">
        <w:rPr>
          <w:rFonts w:asciiTheme="minorHAnsi" w:hAnsiTheme="minorHAnsi" w:cstheme="minorHAnsi"/>
          <w:sz w:val="24"/>
          <w:szCs w:val="24"/>
        </w:rPr>
        <w:t>-Share reflections about left-brain schools’ impact on learners</w:t>
      </w:r>
    </w:p>
    <w:p w14:paraId="4A255A93"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ab/>
      </w:r>
      <w:r w:rsidRPr="005136E2">
        <w:rPr>
          <w:rFonts w:asciiTheme="minorHAnsi" w:hAnsiTheme="minorHAnsi" w:cstheme="minorHAnsi"/>
          <w:sz w:val="24"/>
          <w:szCs w:val="24"/>
        </w:rPr>
        <w:tab/>
      </w:r>
    </w:p>
    <w:p w14:paraId="16108F93" w14:textId="081D754A"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Module 7: Conscious Discipline and Executive Function Development </w:t>
      </w:r>
    </w:p>
    <w:p w14:paraId="1460A989" w14:textId="2C517FC3"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Reading Assignment(s): </w:t>
      </w:r>
      <w:r w:rsidRPr="005136E2">
        <w:rPr>
          <w:rFonts w:asciiTheme="minorHAnsi" w:hAnsiTheme="minorHAnsi" w:cstheme="minorHAnsi"/>
          <w:i/>
          <w:sz w:val="24"/>
          <w:szCs w:val="24"/>
        </w:rPr>
        <w:t xml:space="preserve">The heart of trauma: Healing the embodied brain in the context of </w:t>
      </w:r>
      <w:r w:rsidR="00E718CE" w:rsidRPr="005136E2">
        <w:rPr>
          <w:rFonts w:asciiTheme="minorHAnsi" w:hAnsiTheme="minorHAnsi" w:cstheme="minorHAnsi"/>
          <w:i/>
          <w:sz w:val="24"/>
          <w:szCs w:val="24"/>
        </w:rPr>
        <w:t xml:space="preserve">relationships </w:t>
      </w:r>
      <w:r w:rsidR="00E718CE" w:rsidRPr="005136E2">
        <w:rPr>
          <w:rFonts w:asciiTheme="minorHAnsi" w:hAnsiTheme="minorHAnsi" w:cstheme="minorHAnsi"/>
          <w:sz w:val="24"/>
          <w:szCs w:val="24"/>
        </w:rPr>
        <w:t>pg.</w:t>
      </w:r>
      <w:r w:rsidRPr="005136E2">
        <w:rPr>
          <w:rFonts w:asciiTheme="minorHAnsi" w:hAnsiTheme="minorHAnsi" w:cstheme="minorHAnsi"/>
          <w:sz w:val="24"/>
          <w:szCs w:val="24"/>
        </w:rPr>
        <w:t xml:space="preserve"> </w:t>
      </w:r>
      <w:r w:rsidR="005F2468" w:rsidRPr="005136E2">
        <w:rPr>
          <w:rFonts w:asciiTheme="minorHAnsi" w:hAnsiTheme="minorHAnsi" w:cstheme="minorHAnsi"/>
          <w:sz w:val="24"/>
          <w:szCs w:val="24"/>
        </w:rPr>
        <w:t>160</w:t>
      </w:r>
      <w:r w:rsidRPr="005136E2">
        <w:rPr>
          <w:rFonts w:asciiTheme="minorHAnsi" w:hAnsiTheme="minorHAnsi" w:cstheme="minorHAnsi"/>
          <w:sz w:val="24"/>
          <w:szCs w:val="24"/>
        </w:rPr>
        <w:t>-216</w:t>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p>
    <w:p w14:paraId="5B54A9E9" w14:textId="285E612E"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Viewing and Listening: </w:t>
      </w:r>
      <w:r w:rsidR="00874D44" w:rsidRPr="005136E2">
        <w:rPr>
          <w:rFonts w:asciiTheme="minorHAnsi" w:hAnsiTheme="minorHAnsi" w:cstheme="minorHAnsi"/>
          <w:sz w:val="24"/>
          <w:szCs w:val="24"/>
        </w:rPr>
        <w:t>Module 7 introduction video, module 7a video</w:t>
      </w:r>
      <w:r w:rsidR="00B26524" w:rsidRPr="005136E2">
        <w:rPr>
          <w:rFonts w:asciiTheme="minorHAnsi" w:hAnsiTheme="minorHAnsi" w:cstheme="minorHAnsi"/>
          <w:sz w:val="24"/>
          <w:szCs w:val="24"/>
        </w:rPr>
        <w:t>-</w:t>
      </w:r>
      <w:r w:rsidR="00B26524" w:rsidRPr="005136E2">
        <w:rPr>
          <w:rFonts w:asciiTheme="minorHAnsi" w:hAnsiTheme="minorHAnsi" w:cstheme="minorHAnsi"/>
          <w:color w:val="000000"/>
          <w:sz w:val="24"/>
          <w:szCs w:val="24"/>
        </w:rPr>
        <w:t>Components of Conscious Discipline</w:t>
      </w:r>
      <w:r w:rsidR="00874D44" w:rsidRPr="005136E2">
        <w:rPr>
          <w:rFonts w:asciiTheme="minorHAnsi" w:hAnsiTheme="minorHAnsi" w:cstheme="minorHAnsi"/>
          <w:sz w:val="24"/>
          <w:szCs w:val="24"/>
        </w:rPr>
        <w:t>, module 7b video</w:t>
      </w:r>
      <w:r w:rsidR="001C698F" w:rsidRPr="005136E2">
        <w:rPr>
          <w:rFonts w:asciiTheme="minorHAnsi" w:hAnsiTheme="minorHAnsi" w:cstheme="minorHAnsi"/>
          <w:sz w:val="24"/>
          <w:szCs w:val="24"/>
        </w:rPr>
        <w:t>-</w:t>
      </w:r>
      <w:r w:rsidR="001C698F" w:rsidRPr="005136E2">
        <w:rPr>
          <w:rFonts w:asciiTheme="minorHAnsi" w:hAnsiTheme="minorHAnsi" w:cstheme="minorHAnsi"/>
          <w:color w:val="000000"/>
          <w:sz w:val="24"/>
          <w:szCs w:val="24"/>
        </w:rPr>
        <w:t>Conscious Discipline Tools and Outcomes</w:t>
      </w:r>
    </w:p>
    <w:p w14:paraId="61113D3C" w14:textId="066D6E53" w:rsidR="002779D5" w:rsidRPr="005136E2" w:rsidRDefault="00FF4623" w:rsidP="00874D44">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Assignment: </w:t>
      </w:r>
      <w:r w:rsidR="00874D44" w:rsidRPr="005136E2">
        <w:rPr>
          <w:rFonts w:asciiTheme="minorHAnsi" w:hAnsiTheme="minorHAnsi" w:cstheme="minorHAnsi"/>
          <w:sz w:val="24"/>
          <w:szCs w:val="24"/>
        </w:rPr>
        <w:t>Reflection: Conscious Discipline</w:t>
      </w:r>
    </w:p>
    <w:p w14:paraId="6D66FEFC" w14:textId="4C7E039D"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Discussion Forum: </w:t>
      </w:r>
      <w:r w:rsidR="00596DE0" w:rsidRPr="005136E2">
        <w:rPr>
          <w:rFonts w:asciiTheme="minorHAnsi" w:hAnsiTheme="minorHAnsi" w:cstheme="minorHAnsi"/>
          <w:sz w:val="24"/>
          <w:szCs w:val="24"/>
        </w:rPr>
        <w:t xml:space="preserve">End of Week 7 Debrief (Module 7) </w:t>
      </w:r>
      <w:r w:rsidRPr="005136E2">
        <w:rPr>
          <w:rFonts w:asciiTheme="minorHAnsi" w:hAnsiTheme="minorHAnsi" w:cstheme="minorHAnsi"/>
          <w:sz w:val="24"/>
          <w:szCs w:val="24"/>
        </w:rPr>
        <w:t>-</w:t>
      </w:r>
      <w:r w:rsidR="00596DE0" w:rsidRPr="005136E2">
        <w:rPr>
          <w:rFonts w:asciiTheme="minorHAnsi" w:hAnsiTheme="minorHAnsi" w:cstheme="minorHAnsi"/>
          <w:sz w:val="24"/>
          <w:szCs w:val="24"/>
        </w:rPr>
        <w:t xml:space="preserve">Share </w:t>
      </w:r>
      <w:r w:rsidR="00874D44" w:rsidRPr="005136E2">
        <w:rPr>
          <w:rFonts w:asciiTheme="minorHAnsi" w:hAnsiTheme="minorHAnsi" w:cstheme="minorHAnsi"/>
          <w:sz w:val="24"/>
          <w:szCs w:val="24"/>
        </w:rPr>
        <w:t>reflections</w:t>
      </w:r>
      <w:r w:rsidRPr="005136E2">
        <w:rPr>
          <w:rFonts w:asciiTheme="minorHAnsi" w:hAnsiTheme="minorHAnsi" w:cstheme="minorHAnsi"/>
          <w:sz w:val="24"/>
          <w:szCs w:val="24"/>
        </w:rPr>
        <w:t xml:space="preserve"> about </w:t>
      </w:r>
      <w:r w:rsidR="00874D44" w:rsidRPr="005136E2">
        <w:rPr>
          <w:rFonts w:asciiTheme="minorHAnsi" w:hAnsiTheme="minorHAnsi" w:cstheme="minorHAnsi"/>
          <w:sz w:val="24"/>
          <w:szCs w:val="24"/>
        </w:rPr>
        <w:t>conscious discipline</w:t>
      </w:r>
    </w:p>
    <w:p w14:paraId="235101BC" w14:textId="77777777" w:rsidR="002779D5" w:rsidRPr="005136E2" w:rsidRDefault="002779D5">
      <w:pPr>
        <w:spacing w:after="0"/>
        <w:rPr>
          <w:rFonts w:asciiTheme="minorHAnsi" w:hAnsiTheme="minorHAnsi" w:cstheme="minorHAnsi"/>
          <w:sz w:val="24"/>
          <w:szCs w:val="24"/>
        </w:rPr>
      </w:pPr>
    </w:p>
    <w:p w14:paraId="75BC4A42" w14:textId="6D294330"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Module 8: Somatic Activities to Promote Teachable Moments </w:t>
      </w:r>
    </w:p>
    <w:p w14:paraId="63353FB4" w14:textId="44F9F596"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Reading Assignment(s): </w:t>
      </w:r>
      <w:r w:rsidRPr="005136E2">
        <w:rPr>
          <w:rFonts w:asciiTheme="minorHAnsi" w:hAnsiTheme="minorHAnsi" w:cstheme="minorHAnsi"/>
          <w:i/>
          <w:sz w:val="24"/>
          <w:szCs w:val="24"/>
        </w:rPr>
        <w:t xml:space="preserve">The heart of trauma: Healing the embodied brain in the context of </w:t>
      </w:r>
      <w:r w:rsidR="00F44625" w:rsidRPr="005136E2">
        <w:rPr>
          <w:rFonts w:asciiTheme="minorHAnsi" w:hAnsiTheme="minorHAnsi" w:cstheme="minorHAnsi"/>
          <w:i/>
          <w:sz w:val="24"/>
          <w:szCs w:val="24"/>
        </w:rPr>
        <w:t xml:space="preserve">relationships </w:t>
      </w:r>
      <w:r w:rsidR="00F44625" w:rsidRPr="005136E2">
        <w:rPr>
          <w:rFonts w:asciiTheme="minorHAnsi" w:hAnsiTheme="minorHAnsi" w:cstheme="minorHAnsi"/>
          <w:sz w:val="24"/>
          <w:szCs w:val="24"/>
        </w:rPr>
        <w:t>pg.</w:t>
      </w:r>
      <w:r w:rsidRPr="005136E2">
        <w:rPr>
          <w:rFonts w:asciiTheme="minorHAnsi" w:hAnsiTheme="minorHAnsi" w:cstheme="minorHAnsi"/>
          <w:sz w:val="24"/>
          <w:szCs w:val="24"/>
        </w:rPr>
        <w:t xml:space="preserve"> 218-312</w:t>
      </w:r>
    </w:p>
    <w:p w14:paraId="0CD9D8B3" w14:textId="32079505"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Viewing/Listening:</w:t>
      </w:r>
      <w:r w:rsidRPr="005136E2">
        <w:rPr>
          <w:rFonts w:asciiTheme="minorHAnsi" w:hAnsiTheme="minorHAnsi" w:cstheme="minorHAnsi"/>
          <w:sz w:val="24"/>
          <w:szCs w:val="24"/>
        </w:rPr>
        <w:t xml:space="preserve"> </w:t>
      </w:r>
      <w:r w:rsidR="00B713A0" w:rsidRPr="005136E2">
        <w:rPr>
          <w:rFonts w:asciiTheme="minorHAnsi" w:hAnsiTheme="minorHAnsi" w:cstheme="minorHAnsi"/>
          <w:sz w:val="24"/>
          <w:szCs w:val="24"/>
        </w:rPr>
        <w:t xml:space="preserve">Module 8 Introduction Video, </w:t>
      </w:r>
      <w:r w:rsidR="00986BA4" w:rsidRPr="005136E2">
        <w:rPr>
          <w:rFonts w:asciiTheme="minorHAnsi" w:hAnsiTheme="minorHAnsi" w:cstheme="minorHAnsi"/>
          <w:color w:val="000000"/>
          <w:sz w:val="24"/>
          <w:szCs w:val="24"/>
        </w:rPr>
        <w:t xml:space="preserve">Module 8a Video-Somatic Activities to Promote Teachable Moments, </w:t>
      </w:r>
      <w:r w:rsidR="004B40B4" w:rsidRPr="005136E2">
        <w:rPr>
          <w:rFonts w:asciiTheme="minorHAnsi" w:hAnsiTheme="minorHAnsi" w:cstheme="minorHAnsi"/>
          <w:color w:val="000000"/>
          <w:sz w:val="24"/>
          <w:szCs w:val="24"/>
        </w:rPr>
        <w:t>Module 8b Video-Final Assignment</w:t>
      </w:r>
    </w:p>
    <w:p w14:paraId="6BD975E7" w14:textId="429B7924"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b/>
          <w:sz w:val="24"/>
          <w:szCs w:val="24"/>
        </w:rPr>
        <w:t>Discussion Forum:</w:t>
      </w:r>
      <w:r w:rsidRPr="005136E2">
        <w:rPr>
          <w:rFonts w:asciiTheme="minorHAnsi" w:hAnsiTheme="minorHAnsi" w:cstheme="minorHAnsi"/>
          <w:sz w:val="24"/>
          <w:szCs w:val="24"/>
        </w:rPr>
        <w:t xml:space="preserve"> </w:t>
      </w:r>
      <w:r w:rsidR="005136E2" w:rsidRPr="005136E2">
        <w:rPr>
          <w:rFonts w:asciiTheme="minorHAnsi" w:hAnsiTheme="minorHAnsi" w:cstheme="minorHAnsi"/>
          <w:sz w:val="24"/>
          <w:szCs w:val="24"/>
        </w:rPr>
        <w:t xml:space="preserve">Plan for applying conscious discipline strategies in schools Pre-writing Activity  </w:t>
      </w:r>
    </w:p>
    <w:p w14:paraId="3EF6AF66" w14:textId="77777777" w:rsidR="00176F8F" w:rsidRPr="005136E2" w:rsidRDefault="00176F8F" w:rsidP="00176F8F">
      <w:pPr>
        <w:spacing w:after="0"/>
        <w:rPr>
          <w:rFonts w:asciiTheme="minorHAnsi" w:hAnsiTheme="minorHAnsi" w:cstheme="minorHAnsi"/>
          <w:sz w:val="24"/>
          <w:szCs w:val="24"/>
        </w:rPr>
      </w:pPr>
      <w:r w:rsidRPr="005136E2">
        <w:rPr>
          <w:rFonts w:asciiTheme="minorHAnsi" w:hAnsiTheme="minorHAnsi" w:cstheme="minorHAnsi"/>
          <w:b/>
          <w:sz w:val="24"/>
          <w:szCs w:val="24"/>
        </w:rPr>
        <w:t xml:space="preserve">Assignment: </w:t>
      </w:r>
      <w:r w:rsidRPr="005136E2">
        <w:rPr>
          <w:rFonts w:asciiTheme="minorHAnsi" w:hAnsiTheme="minorHAnsi" w:cstheme="minorHAnsi"/>
          <w:sz w:val="24"/>
          <w:szCs w:val="24"/>
        </w:rPr>
        <w:t>Plan for applying conscious discipline strategies in school (Paper)</w:t>
      </w:r>
      <w:r w:rsidRPr="005136E2">
        <w:rPr>
          <w:rFonts w:asciiTheme="minorHAnsi" w:hAnsiTheme="minorHAnsi" w:cstheme="minorHAnsi"/>
          <w:sz w:val="24"/>
          <w:szCs w:val="24"/>
        </w:rPr>
        <w:tab/>
      </w:r>
    </w:p>
    <w:p w14:paraId="0C46CF9B" w14:textId="5CE8DE04"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t xml:space="preserve">       </w:t>
      </w:r>
    </w:p>
    <w:p w14:paraId="3A38A31E" w14:textId="77777777" w:rsidR="005136E2" w:rsidRDefault="005136E2">
      <w:pPr>
        <w:spacing w:after="0"/>
        <w:rPr>
          <w:rFonts w:asciiTheme="minorHAnsi" w:hAnsiTheme="minorHAnsi" w:cstheme="minorHAnsi"/>
          <w:b/>
          <w:sz w:val="24"/>
          <w:szCs w:val="24"/>
        </w:rPr>
      </w:pPr>
    </w:p>
    <w:p w14:paraId="13973697" w14:textId="08478151"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 xml:space="preserve">Confidentiality of Subjects: </w:t>
      </w:r>
    </w:p>
    <w:p w14:paraId="2B160B0F" w14:textId="77777777" w:rsidR="002779D5" w:rsidRPr="005136E2" w:rsidRDefault="00FF4623">
      <w:pPr>
        <w:spacing w:after="0"/>
        <w:rPr>
          <w:rFonts w:asciiTheme="minorHAnsi" w:hAnsiTheme="minorHAnsi" w:cstheme="minorHAnsi"/>
          <w:b/>
          <w:bCs/>
          <w:i/>
          <w:iCs/>
          <w:sz w:val="24"/>
          <w:szCs w:val="24"/>
        </w:rPr>
      </w:pPr>
      <w:r w:rsidRPr="005136E2">
        <w:rPr>
          <w:rFonts w:asciiTheme="minorHAnsi" w:hAnsiTheme="minorHAnsi" w:cstheme="minorHAnsi"/>
          <w:sz w:val="24"/>
          <w:szCs w:val="24"/>
        </w:rPr>
        <w:t xml:space="preserve">The nature of this course is to help teachers learn more about observing students.  In order to learn this skill, there must be practice.  However, we are committed to the ethical and legal responsibility of protecting the privacy of the individuals referred to in the assignments and conversation.  Therefore, </w:t>
      </w:r>
      <w:r w:rsidRPr="005136E2">
        <w:rPr>
          <w:rFonts w:asciiTheme="minorHAnsi" w:hAnsiTheme="minorHAnsi" w:cstheme="minorHAnsi"/>
          <w:b/>
          <w:bCs/>
          <w:i/>
          <w:iCs/>
          <w:sz w:val="24"/>
          <w:szCs w:val="24"/>
        </w:rPr>
        <w:t xml:space="preserve">please do not use a child’s real name in conversations or in written form.  </w:t>
      </w:r>
    </w:p>
    <w:p w14:paraId="07B30DE1" w14:textId="77777777" w:rsidR="002779D5" w:rsidRPr="005136E2" w:rsidRDefault="002779D5">
      <w:pPr>
        <w:spacing w:after="0"/>
        <w:rPr>
          <w:rFonts w:asciiTheme="minorHAnsi" w:hAnsiTheme="minorHAnsi" w:cstheme="minorHAnsi"/>
          <w:sz w:val="24"/>
          <w:szCs w:val="24"/>
        </w:rPr>
      </w:pPr>
    </w:p>
    <w:p w14:paraId="7B281287"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Evaluation Criteria:</w:t>
      </w:r>
    </w:p>
    <w:p w14:paraId="4B5BC22C" w14:textId="77777777" w:rsidR="002779D5" w:rsidRPr="005136E2" w:rsidRDefault="00FF4623">
      <w:pPr>
        <w:spacing w:after="0"/>
        <w:ind w:left="720"/>
        <w:rPr>
          <w:rFonts w:asciiTheme="minorHAnsi" w:hAnsiTheme="minorHAnsi" w:cstheme="minorHAnsi"/>
          <w:sz w:val="24"/>
          <w:szCs w:val="24"/>
        </w:rPr>
      </w:pPr>
      <w:r w:rsidRPr="005136E2">
        <w:rPr>
          <w:rFonts w:asciiTheme="minorHAnsi" w:hAnsiTheme="minorHAnsi" w:cstheme="minorHAnsi"/>
          <w:sz w:val="24"/>
          <w:szCs w:val="24"/>
        </w:rPr>
        <w:t>All assignments should be completed using double-spaced documents in Microsoft Word and submitted using Blackboard. Assignments will be graded with 90% of the grade for the content and 10% for timeliness, reference documentation, and writing style.</w:t>
      </w:r>
    </w:p>
    <w:p w14:paraId="1A34F903" w14:textId="77777777" w:rsidR="002779D5" w:rsidRPr="005136E2" w:rsidRDefault="002779D5">
      <w:pPr>
        <w:spacing w:after="0"/>
        <w:rPr>
          <w:rFonts w:asciiTheme="minorHAnsi" w:hAnsiTheme="minorHAnsi" w:cstheme="minorHAnsi"/>
          <w:sz w:val="24"/>
          <w:szCs w:val="24"/>
        </w:rPr>
      </w:pPr>
    </w:p>
    <w:p w14:paraId="7D41B88F" w14:textId="77777777" w:rsidR="002779D5" w:rsidRPr="005136E2" w:rsidRDefault="002779D5">
      <w:pPr>
        <w:spacing w:after="0"/>
        <w:rPr>
          <w:rFonts w:asciiTheme="minorHAnsi" w:hAnsiTheme="minorHAnsi" w:cstheme="minorHAnsi"/>
          <w:b/>
          <w:sz w:val="24"/>
          <w:szCs w:val="24"/>
        </w:rPr>
      </w:pPr>
    </w:p>
    <w:p w14:paraId="5D52494C"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Grading Criteria:</w:t>
      </w:r>
    </w:p>
    <w:p w14:paraId="38D2D27C" w14:textId="4B5B4AC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sz w:val="24"/>
          <w:szCs w:val="24"/>
        </w:rPr>
        <w:t xml:space="preserve">For Drake re-licensure and graduate </w:t>
      </w:r>
      <w:r w:rsidR="00C43B2C" w:rsidRPr="005136E2">
        <w:rPr>
          <w:rFonts w:asciiTheme="minorHAnsi" w:hAnsiTheme="minorHAnsi" w:cstheme="minorHAnsi"/>
          <w:sz w:val="24"/>
          <w:szCs w:val="24"/>
        </w:rPr>
        <w:t>credit,</w:t>
      </w:r>
      <w:r w:rsidRPr="005136E2">
        <w:rPr>
          <w:rFonts w:asciiTheme="minorHAnsi" w:hAnsiTheme="minorHAnsi" w:cstheme="minorHAnsi"/>
          <w:sz w:val="24"/>
          <w:szCs w:val="24"/>
        </w:rPr>
        <w:t xml:space="preserve"> the grading scale is based on letters and submitted by the instructor as an </w:t>
      </w:r>
      <w:r w:rsidRPr="005136E2">
        <w:rPr>
          <w:rFonts w:asciiTheme="minorHAnsi" w:hAnsiTheme="minorHAnsi" w:cstheme="minorHAnsi"/>
          <w:i/>
          <w:sz w:val="24"/>
          <w:szCs w:val="24"/>
        </w:rPr>
        <w:t>A, B, C, D</w:t>
      </w:r>
      <w:r w:rsidRPr="005136E2">
        <w:rPr>
          <w:rFonts w:asciiTheme="minorHAnsi" w:hAnsiTheme="minorHAnsi" w:cstheme="minorHAnsi"/>
          <w:sz w:val="24"/>
          <w:szCs w:val="24"/>
        </w:rPr>
        <w:t xml:space="preserve"> or </w:t>
      </w:r>
      <w:r w:rsidRPr="005136E2">
        <w:rPr>
          <w:rFonts w:asciiTheme="minorHAnsi" w:hAnsiTheme="minorHAnsi" w:cstheme="minorHAnsi"/>
          <w:i/>
          <w:sz w:val="24"/>
          <w:szCs w:val="24"/>
        </w:rPr>
        <w:t>F</w:t>
      </w:r>
      <w:r w:rsidRPr="005136E2">
        <w:rPr>
          <w:rFonts w:asciiTheme="minorHAnsi" w:hAnsiTheme="minorHAnsi" w:cstheme="minorHAnsi"/>
          <w:sz w:val="24"/>
          <w:szCs w:val="24"/>
        </w:rPr>
        <w:t xml:space="preserve">.  There are no (+) plus or (-) minus grading scale options due to our system and re-licensure formats.  </w:t>
      </w:r>
    </w:p>
    <w:p w14:paraId="0AE1ABC7" w14:textId="77777777" w:rsidR="002779D5" w:rsidRPr="005136E2" w:rsidRDefault="002779D5">
      <w:pPr>
        <w:spacing w:after="0"/>
        <w:rPr>
          <w:rFonts w:asciiTheme="minorHAnsi" w:hAnsiTheme="minorHAnsi" w:cstheme="minorHAnsi"/>
          <w:sz w:val="24"/>
          <w:szCs w:val="24"/>
        </w:rPr>
      </w:pPr>
    </w:p>
    <w:p w14:paraId="0E87A4C6"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 xml:space="preserve">Grades of either an </w:t>
      </w:r>
      <w:r w:rsidRPr="005136E2">
        <w:rPr>
          <w:rFonts w:asciiTheme="minorHAnsi" w:hAnsiTheme="minorHAnsi" w:cstheme="minorHAnsi"/>
          <w:i/>
          <w:sz w:val="24"/>
          <w:szCs w:val="24"/>
        </w:rPr>
        <w:t>A</w:t>
      </w:r>
      <w:r w:rsidRPr="005136E2">
        <w:rPr>
          <w:rFonts w:asciiTheme="minorHAnsi" w:hAnsiTheme="minorHAnsi" w:cstheme="minorHAnsi"/>
          <w:sz w:val="24"/>
          <w:szCs w:val="24"/>
        </w:rPr>
        <w:t xml:space="preserve"> or </w:t>
      </w:r>
      <w:r w:rsidRPr="005136E2">
        <w:rPr>
          <w:rFonts w:asciiTheme="minorHAnsi" w:hAnsiTheme="minorHAnsi" w:cstheme="minorHAnsi"/>
          <w:i/>
          <w:sz w:val="24"/>
          <w:szCs w:val="24"/>
        </w:rPr>
        <w:t>B</w:t>
      </w:r>
      <w:r w:rsidRPr="005136E2">
        <w:rPr>
          <w:rFonts w:asciiTheme="minorHAnsi" w:hAnsiTheme="minorHAnsi" w:cstheme="minorHAnsi"/>
          <w:b/>
          <w:sz w:val="24"/>
          <w:szCs w:val="24"/>
        </w:rPr>
        <w:t xml:space="preserve"> </w:t>
      </w:r>
      <w:r w:rsidRPr="005136E2">
        <w:rPr>
          <w:rFonts w:asciiTheme="minorHAnsi" w:hAnsiTheme="minorHAnsi" w:cstheme="minorHAnsi"/>
          <w:sz w:val="24"/>
          <w:szCs w:val="24"/>
        </w:rPr>
        <w:t xml:space="preserve">are considered passing.  Both re-licensure and graduate courses assign a letter grade.  Not passing grades are </w:t>
      </w:r>
      <w:r w:rsidRPr="005136E2">
        <w:rPr>
          <w:rFonts w:asciiTheme="minorHAnsi" w:hAnsiTheme="minorHAnsi" w:cstheme="minorHAnsi"/>
          <w:i/>
          <w:sz w:val="24"/>
          <w:szCs w:val="24"/>
        </w:rPr>
        <w:t>C, D</w:t>
      </w:r>
      <w:r w:rsidRPr="005136E2">
        <w:rPr>
          <w:rFonts w:asciiTheme="minorHAnsi" w:hAnsiTheme="minorHAnsi" w:cstheme="minorHAnsi"/>
          <w:sz w:val="24"/>
          <w:szCs w:val="24"/>
        </w:rPr>
        <w:t xml:space="preserve"> and </w:t>
      </w:r>
      <w:r w:rsidRPr="005136E2">
        <w:rPr>
          <w:rFonts w:asciiTheme="minorHAnsi" w:hAnsiTheme="minorHAnsi" w:cstheme="minorHAnsi"/>
          <w:i/>
          <w:sz w:val="24"/>
          <w:szCs w:val="24"/>
        </w:rPr>
        <w:t xml:space="preserve">F, </w:t>
      </w:r>
      <w:r w:rsidRPr="005136E2">
        <w:rPr>
          <w:rFonts w:asciiTheme="minorHAnsi" w:hAnsiTheme="minorHAnsi" w:cstheme="minorHAnsi"/>
          <w:sz w:val="24"/>
          <w:szCs w:val="24"/>
        </w:rPr>
        <w:t xml:space="preserve">specific to re-licensure only. </w:t>
      </w:r>
    </w:p>
    <w:p w14:paraId="04C8EB3E" w14:textId="77777777" w:rsidR="002779D5" w:rsidRPr="005136E2" w:rsidRDefault="002779D5">
      <w:pPr>
        <w:rPr>
          <w:rFonts w:asciiTheme="minorHAnsi" w:hAnsiTheme="minorHAnsi" w:cstheme="minorHAnsi"/>
          <w:sz w:val="24"/>
          <w:szCs w:val="24"/>
        </w:rPr>
      </w:pPr>
    </w:p>
    <w:p w14:paraId="2AF55C8D" w14:textId="0DB1F3AA" w:rsidR="002779D5" w:rsidRPr="005136E2" w:rsidRDefault="00FF4623">
      <w:pPr>
        <w:rPr>
          <w:rFonts w:asciiTheme="minorHAnsi" w:hAnsiTheme="minorHAnsi" w:cstheme="minorHAnsi"/>
          <w:sz w:val="24"/>
          <w:szCs w:val="24"/>
        </w:rPr>
      </w:pPr>
      <w:r w:rsidRPr="005136E2">
        <w:rPr>
          <w:rFonts w:asciiTheme="minorHAnsi" w:hAnsiTheme="minorHAnsi" w:cstheme="minorHAnsi"/>
          <w:sz w:val="24"/>
          <w:szCs w:val="24"/>
        </w:rPr>
        <w:t xml:space="preserve">Incompletes are when an educator has an extenuating circumstance beyond their control (hospitalization, bereavement, jury duty, etc.) and cannot complete the required assignments/coursework.  If the instructor gives an extension for coursework to be completed beyond when grades are due an </w:t>
      </w:r>
      <w:r w:rsidRPr="005136E2">
        <w:rPr>
          <w:rFonts w:asciiTheme="minorHAnsi" w:hAnsiTheme="minorHAnsi" w:cstheme="minorHAnsi"/>
          <w:i/>
          <w:sz w:val="24"/>
          <w:szCs w:val="24"/>
        </w:rPr>
        <w:t>I</w:t>
      </w:r>
      <w:r w:rsidRPr="005136E2">
        <w:rPr>
          <w:rFonts w:asciiTheme="minorHAnsi" w:hAnsiTheme="minorHAnsi" w:cstheme="minorHAnsi"/>
          <w:sz w:val="24"/>
          <w:szCs w:val="24"/>
        </w:rPr>
        <w:t xml:space="preserve"> grade will be assigned.  If the work is not completed by the assigned </w:t>
      </w:r>
      <w:r w:rsidR="00F44625" w:rsidRPr="005136E2">
        <w:rPr>
          <w:rFonts w:asciiTheme="minorHAnsi" w:hAnsiTheme="minorHAnsi" w:cstheme="minorHAnsi"/>
          <w:sz w:val="24"/>
          <w:szCs w:val="24"/>
        </w:rPr>
        <w:t>date,</w:t>
      </w:r>
      <w:r w:rsidRPr="005136E2">
        <w:rPr>
          <w:rFonts w:asciiTheme="minorHAnsi" w:hAnsiTheme="minorHAnsi" w:cstheme="minorHAnsi"/>
          <w:sz w:val="24"/>
          <w:szCs w:val="24"/>
        </w:rPr>
        <w:t xml:space="preserve"> then the grade submitted will reflect the coursework that has been completed.</w:t>
      </w:r>
    </w:p>
    <w:p w14:paraId="21EC5B73" w14:textId="77777777" w:rsidR="002779D5" w:rsidRPr="005136E2" w:rsidRDefault="002779D5">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37D1689" w14:textId="77777777" w:rsidR="002779D5" w:rsidRPr="005136E2" w:rsidRDefault="00FF4623">
      <w:pPr>
        <w:pBdr>
          <w:top w:val="nil"/>
          <w:left w:val="nil"/>
          <w:bottom w:val="nil"/>
          <w:right w:val="nil"/>
          <w:between w:val="nil"/>
        </w:pBdr>
        <w:spacing w:after="0" w:line="240" w:lineRule="auto"/>
        <w:ind w:left="720" w:firstLine="720"/>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90-100 %</w:t>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A</w:t>
      </w:r>
    </w:p>
    <w:p w14:paraId="70D62B62" w14:textId="77777777" w:rsidR="002779D5" w:rsidRPr="005136E2" w:rsidRDefault="00FF4623">
      <w:pPr>
        <w:pBdr>
          <w:top w:val="nil"/>
          <w:left w:val="nil"/>
          <w:bottom w:val="nil"/>
          <w:right w:val="nil"/>
          <w:between w:val="nil"/>
        </w:pBdr>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80-89 %</w:t>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B</w:t>
      </w:r>
    </w:p>
    <w:p w14:paraId="634B2F7B" w14:textId="77777777" w:rsidR="002779D5" w:rsidRPr="005136E2" w:rsidRDefault="00FF4623">
      <w:pPr>
        <w:pBdr>
          <w:top w:val="nil"/>
          <w:left w:val="nil"/>
          <w:bottom w:val="nil"/>
          <w:right w:val="nil"/>
          <w:between w:val="nil"/>
        </w:pBdr>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70-79 %</w:t>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C</w:t>
      </w:r>
    </w:p>
    <w:p w14:paraId="56697CA4" w14:textId="77777777" w:rsidR="002779D5" w:rsidRPr="005136E2" w:rsidRDefault="00FF4623">
      <w:pPr>
        <w:pBdr>
          <w:top w:val="nil"/>
          <w:left w:val="nil"/>
          <w:bottom w:val="nil"/>
          <w:right w:val="nil"/>
          <w:between w:val="nil"/>
        </w:pBdr>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60-69 %</w:t>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D</w:t>
      </w:r>
    </w:p>
    <w:p w14:paraId="27DF7C31" w14:textId="77777777" w:rsidR="002779D5" w:rsidRPr="005136E2" w:rsidRDefault="00FF4623">
      <w:pPr>
        <w:pBdr>
          <w:top w:val="nil"/>
          <w:left w:val="nil"/>
          <w:bottom w:val="nil"/>
          <w:right w:val="nil"/>
          <w:between w:val="nil"/>
        </w:pBdr>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Below 60 %</w:t>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r>
      <w:r w:rsidRPr="005136E2">
        <w:rPr>
          <w:rFonts w:asciiTheme="minorHAnsi" w:hAnsiTheme="minorHAnsi" w:cstheme="minorHAnsi"/>
          <w:b/>
          <w:color w:val="000000"/>
          <w:sz w:val="24"/>
          <w:szCs w:val="24"/>
        </w:rPr>
        <w:tab/>
        <w:t>F</w:t>
      </w:r>
    </w:p>
    <w:p w14:paraId="43AC2AC2" w14:textId="77777777" w:rsidR="002779D5" w:rsidRPr="005136E2" w:rsidRDefault="002779D5">
      <w:pPr>
        <w:pBdr>
          <w:top w:val="nil"/>
          <w:left w:val="nil"/>
          <w:bottom w:val="nil"/>
          <w:right w:val="nil"/>
          <w:between w:val="nil"/>
        </w:pBdr>
        <w:spacing w:after="0" w:line="240" w:lineRule="auto"/>
        <w:rPr>
          <w:rFonts w:asciiTheme="minorHAnsi" w:hAnsiTheme="minorHAnsi" w:cstheme="minorHAnsi"/>
          <w:b/>
          <w:color w:val="000000"/>
          <w:sz w:val="24"/>
          <w:szCs w:val="24"/>
        </w:rPr>
      </w:pPr>
    </w:p>
    <w:p w14:paraId="3EF12ED7" w14:textId="77777777" w:rsidR="002779D5" w:rsidRPr="005136E2" w:rsidRDefault="00FF4623">
      <w:pPr>
        <w:pBdr>
          <w:top w:val="nil"/>
          <w:left w:val="nil"/>
          <w:bottom w:val="nil"/>
          <w:right w:val="nil"/>
          <w:between w:val="nil"/>
        </w:pBdr>
        <w:shd w:val="clear" w:color="auto" w:fill="FFFFFF"/>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 xml:space="preserve">Statement of Plagiarism:  </w:t>
      </w:r>
    </w:p>
    <w:p w14:paraId="459ECA31" w14:textId="77777777" w:rsidR="002779D5" w:rsidRPr="005136E2" w:rsidRDefault="00FF4623">
      <w:pPr>
        <w:pBdr>
          <w:top w:val="nil"/>
          <w:left w:val="nil"/>
          <w:bottom w:val="nil"/>
          <w:right w:val="nil"/>
          <w:between w:val="nil"/>
        </w:pBdr>
        <w:shd w:val="clear" w:color="auto" w:fill="FFFFFF"/>
        <w:spacing w:after="0" w:line="240" w:lineRule="auto"/>
        <w:rPr>
          <w:rFonts w:asciiTheme="minorHAnsi" w:hAnsiTheme="minorHAnsi" w:cstheme="minorHAnsi"/>
          <w:color w:val="212121"/>
          <w:sz w:val="24"/>
          <w:szCs w:val="24"/>
        </w:rPr>
      </w:pPr>
      <w:r w:rsidRPr="005136E2">
        <w:rPr>
          <w:rFonts w:asciiTheme="minorHAnsi" w:hAnsiTheme="minorHAnsi" w:cstheme="minorHAnsi"/>
          <w:color w:val="212121"/>
          <w:sz w:val="24"/>
          <w:szCs w:val="24"/>
        </w:rPr>
        <w:t xml:space="preserve">The penalty for plagiarism, cheating, and other forms of academic dishonesty will vary from incident to incident, depending upon the scope and magnitude of the offense and the circumstances in which it occurred. Give credit where credit is due.  For additional information, such as definitions and policies regarding plagiarism, cheating, academic dishonesty, and the </w:t>
      </w:r>
      <w:r w:rsidRPr="005136E2">
        <w:rPr>
          <w:rFonts w:asciiTheme="minorHAnsi" w:hAnsiTheme="minorHAnsi" w:cstheme="minorHAnsi"/>
          <w:color w:val="212121"/>
          <w:sz w:val="24"/>
          <w:szCs w:val="24"/>
        </w:rPr>
        <w:lastRenderedPageBreak/>
        <w:t xml:space="preserve">appeal process click on the following link: </w:t>
      </w:r>
      <w:hyperlink r:id="rId10" w:anchor="ed">
        <w:r w:rsidRPr="005136E2">
          <w:rPr>
            <w:rFonts w:asciiTheme="minorHAnsi" w:hAnsiTheme="minorHAnsi" w:cstheme="minorHAnsi"/>
            <w:color w:val="6B006D"/>
            <w:sz w:val="24"/>
            <w:szCs w:val="24"/>
            <w:u w:val="single"/>
          </w:rPr>
          <w:t>http://www.drake.edu/studentlife/handbook-resources/handbook/academic/#ed</w:t>
        </w:r>
      </w:hyperlink>
    </w:p>
    <w:p w14:paraId="77BF9CB4" w14:textId="77777777" w:rsidR="002779D5" w:rsidRPr="005136E2" w:rsidRDefault="002779D5">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CEB9C9B" w14:textId="77777777" w:rsidR="002779D5" w:rsidRPr="005136E2" w:rsidRDefault="00FF4623">
      <w:pPr>
        <w:pBdr>
          <w:top w:val="nil"/>
          <w:left w:val="nil"/>
          <w:bottom w:val="nil"/>
          <w:right w:val="nil"/>
          <w:between w:val="nil"/>
        </w:pBdr>
        <w:spacing w:after="0" w:line="240" w:lineRule="auto"/>
        <w:rPr>
          <w:rFonts w:asciiTheme="minorHAnsi" w:hAnsiTheme="minorHAnsi" w:cstheme="minorHAnsi"/>
          <w:b/>
          <w:color w:val="000000"/>
          <w:sz w:val="24"/>
          <w:szCs w:val="24"/>
        </w:rPr>
      </w:pPr>
      <w:r w:rsidRPr="005136E2">
        <w:rPr>
          <w:rFonts w:asciiTheme="minorHAnsi" w:hAnsiTheme="minorHAnsi" w:cstheme="minorHAnsi"/>
          <w:b/>
          <w:color w:val="000000"/>
          <w:sz w:val="24"/>
          <w:szCs w:val="24"/>
        </w:rPr>
        <w:t xml:space="preserve">Accommodations Clause: </w:t>
      </w:r>
    </w:p>
    <w:p w14:paraId="45E3997C" w14:textId="4E08246B" w:rsidR="002779D5" w:rsidRPr="005136E2" w:rsidRDefault="00FF4623">
      <w:pPr>
        <w:pBdr>
          <w:top w:val="nil"/>
          <w:left w:val="nil"/>
          <w:bottom w:val="nil"/>
          <w:right w:val="nil"/>
          <w:between w:val="nil"/>
        </w:pBdr>
        <w:spacing w:after="0" w:line="240" w:lineRule="auto"/>
        <w:rPr>
          <w:rFonts w:asciiTheme="minorHAnsi" w:hAnsiTheme="minorHAnsi" w:cstheme="minorHAnsi"/>
          <w:color w:val="000000"/>
          <w:sz w:val="24"/>
          <w:szCs w:val="24"/>
        </w:rPr>
      </w:pPr>
      <w:r w:rsidRPr="005136E2">
        <w:rPr>
          <w:rFonts w:asciiTheme="minorHAnsi" w:hAnsiTheme="minorHAnsi" w:cstheme="minorHAnsi"/>
          <w:color w:val="000000"/>
          <w:sz w:val="24"/>
          <w:szCs w:val="24"/>
        </w:rPr>
        <w:t xml:space="preserve">If you have a disability and will require academic accommodations in this course, please contact your instructor at the beginning of the course or prior to the first official day of class.  Accommodations are coordinated by Michelle </w:t>
      </w:r>
      <w:r w:rsidR="003F0C3B" w:rsidRPr="005136E2">
        <w:rPr>
          <w:rFonts w:asciiTheme="minorHAnsi" w:hAnsiTheme="minorHAnsi" w:cstheme="minorHAnsi"/>
          <w:color w:val="000000"/>
          <w:sz w:val="24"/>
          <w:szCs w:val="24"/>
        </w:rPr>
        <w:t>Laughlin,</w:t>
      </w:r>
      <w:r w:rsidRPr="005136E2">
        <w:rPr>
          <w:rFonts w:asciiTheme="minorHAnsi" w:hAnsiTheme="minorHAnsi" w:cstheme="minorHAnsi"/>
          <w:color w:val="000000"/>
          <w:sz w:val="24"/>
          <w:szCs w:val="24"/>
        </w:rPr>
        <w:t xml:space="preserve"> and you are welcome to reach out to her as well. </w:t>
      </w:r>
    </w:p>
    <w:p w14:paraId="47840635" w14:textId="77777777" w:rsidR="002779D5" w:rsidRPr="005136E2" w:rsidRDefault="002779D5">
      <w:pPr>
        <w:spacing w:after="0"/>
        <w:rPr>
          <w:rFonts w:asciiTheme="minorHAnsi" w:hAnsiTheme="minorHAnsi" w:cstheme="minorHAnsi"/>
          <w:sz w:val="24"/>
          <w:szCs w:val="24"/>
        </w:rPr>
      </w:pPr>
    </w:p>
    <w:p w14:paraId="2EEF0921" w14:textId="1501A106"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 xml:space="preserve">Michelle Laughlin, </w:t>
      </w:r>
      <w:r w:rsidR="005C0D35" w:rsidRPr="005C0D35">
        <w:rPr>
          <w:rFonts w:asciiTheme="minorHAnsi" w:hAnsiTheme="minorHAnsi" w:cstheme="minorHAnsi"/>
          <w:sz w:val="24"/>
          <w:szCs w:val="24"/>
        </w:rPr>
        <w:t>Access and Success Director</w:t>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r>
      <w:r w:rsidRPr="005136E2">
        <w:rPr>
          <w:rFonts w:asciiTheme="minorHAnsi" w:hAnsiTheme="minorHAnsi" w:cstheme="minorHAnsi"/>
          <w:sz w:val="24"/>
          <w:szCs w:val="24"/>
        </w:rPr>
        <w:tab/>
        <w:t>515-271-1835</w:t>
      </w:r>
    </w:p>
    <w:p w14:paraId="233E03B8" w14:textId="77777777" w:rsidR="002779D5" w:rsidRPr="005136E2" w:rsidRDefault="00000000">
      <w:pPr>
        <w:spacing w:after="0"/>
        <w:rPr>
          <w:rFonts w:asciiTheme="minorHAnsi" w:hAnsiTheme="minorHAnsi" w:cstheme="minorHAnsi"/>
          <w:sz w:val="24"/>
          <w:szCs w:val="24"/>
        </w:rPr>
      </w:pPr>
      <w:hyperlink r:id="rId11">
        <w:r w:rsidR="00FF4623" w:rsidRPr="005136E2">
          <w:rPr>
            <w:rFonts w:asciiTheme="minorHAnsi" w:hAnsiTheme="minorHAnsi" w:cstheme="minorHAnsi"/>
            <w:color w:val="0000FF"/>
            <w:sz w:val="24"/>
            <w:szCs w:val="24"/>
            <w:u w:val="single"/>
          </w:rPr>
          <w:t>michelle.laughlin@drake.edu</w:t>
        </w:r>
      </w:hyperlink>
      <w:r w:rsidR="00FF4623" w:rsidRPr="005136E2">
        <w:rPr>
          <w:rFonts w:asciiTheme="minorHAnsi" w:hAnsiTheme="minorHAnsi" w:cstheme="minorHAnsi"/>
          <w:color w:val="0000FF"/>
          <w:sz w:val="24"/>
          <w:szCs w:val="24"/>
        </w:rPr>
        <w:t xml:space="preserve"> </w:t>
      </w:r>
      <w:r w:rsidR="00FF4623" w:rsidRPr="005136E2">
        <w:rPr>
          <w:rFonts w:asciiTheme="minorHAnsi" w:hAnsiTheme="minorHAnsi" w:cstheme="minorHAnsi"/>
          <w:color w:val="0000FF"/>
          <w:sz w:val="24"/>
          <w:szCs w:val="24"/>
        </w:rPr>
        <w:tab/>
      </w:r>
      <w:r w:rsidR="00FF4623" w:rsidRPr="005136E2">
        <w:rPr>
          <w:rFonts w:asciiTheme="minorHAnsi" w:hAnsiTheme="minorHAnsi" w:cstheme="minorHAnsi"/>
          <w:color w:val="0000FF"/>
          <w:sz w:val="24"/>
          <w:szCs w:val="24"/>
        </w:rPr>
        <w:tab/>
      </w:r>
      <w:r w:rsidR="00FF4623" w:rsidRPr="005136E2">
        <w:rPr>
          <w:rFonts w:asciiTheme="minorHAnsi" w:hAnsiTheme="minorHAnsi" w:cstheme="minorHAnsi"/>
          <w:color w:val="0000FF"/>
          <w:sz w:val="24"/>
          <w:szCs w:val="24"/>
        </w:rPr>
        <w:tab/>
      </w:r>
    </w:p>
    <w:p w14:paraId="1D215D52" w14:textId="77777777" w:rsidR="002779D5" w:rsidRPr="005136E2" w:rsidRDefault="002779D5">
      <w:pPr>
        <w:spacing w:after="0"/>
        <w:rPr>
          <w:rFonts w:asciiTheme="minorHAnsi" w:hAnsiTheme="minorHAnsi" w:cstheme="minorHAnsi"/>
          <w:sz w:val="24"/>
          <w:szCs w:val="24"/>
        </w:rPr>
      </w:pPr>
    </w:p>
    <w:p w14:paraId="2405E477"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Nondiscrimination Statement:</w:t>
      </w:r>
    </w:p>
    <w:p w14:paraId="111A5C43" w14:textId="7777777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The principles of equal access and equal opportunity require that all interactions within the University be free from invidious discrimination. Drake University therefore prohibits discrimination based upon race, color, national origin, creed, religion, age, disability, sex, pregnancy, gender identity or expression, sexual orientation, genetic information, veteran status or any characteristic protected by law in its educational programs and activities, admissions, or employment.</w:t>
      </w:r>
    </w:p>
    <w:p w14:paraId="3B521E34" w14:textId="77777777" w:rsidR="002779D5" w:rsidRPr="005136E2" w:rsidRDefault="002779D5">
      <w:pPr>
        <w:spacing w:after="0"/>
        <w:rPr>
          <w:rFonts w:asciiTheme="minorHAnsi" w:hAnsiTheme="minorHAnsi" w:cstheme="minorHAnsi"/>
          <w:sz w:val="24"/>
          <w:szCs w:val="24"/>
        </w:rPr>
      </w:pPr>
    </w:p>
    <w:p w14:paraId="585D7CA4" w14:textId="77777777" w:rsidR="002779D5" w:rsidRPr="005136E2" w:rsidRDefault="00FF4623">
      <w:pPr>
        <w:spacing w:after="0"/>
        <w:rPr>
          <w:rFonts w:asciiTheme="minorHAnsi" w:hAnsiTheme="minorHAnsi" w:cstheme="minorHAnsi"/>
          <w:b/>
          <w:sz w:val="24"/>
          <w:szCs w:val="24"/>
        </w:rPr>
      </w:pPr>
      <w:r w:rsidRPr="005136E2">
        <w:rPr>
          <w:rFonts w:asciiTheme="minorHAnsi" w:hAnsiTheme="minorHAnsi" w:cstheme="minorHAnsi"/>
          <w:b/>
          <w:sz w:val="24"/>
          <w:szCs w:val="24"/>
        </w:rPr>
        <w:t>Course Evaluation:</w:t>
      </w:r>
    </w:p>
    <w:p w14:paraId="158391EC" w14:textId="683957C7" w:rsidR="002779D5" w:rsidRPr="005136E2" w:rsidRDefault="00FF4623">
      <w:pPr>
        <w:spacing w:after="0"/>
        <w:rPr>
          <w:rFonts w:asciiTheme="minorHAnsi" w:hAnsiTheme="minorHAnsi" w:cstheme="minorHAnsi"/>
          <w:sz w:val="24"/>
          <w:szCs w:val="24"/>
        </w:rPr>
      </w:pPr>
      <w:r w:rsidRPr="005136E2">
        <w:rPr>
          <w:rFonts w:asciiTheme="minorHAnsi" w:hAnsiTheme="minorHAnsi" w:cstheme="minorHAnsi"/>
          <w:sz w:val="24"/>
          <w:szCs w:val="24"/>
        </w:rPr>
        <w:t>Once the course is completed, you will complete a course evaluation</w:t>
      </w:r>
      <w:r w:rsidR="007C043A" w:rsidRPr="005136E2">
        <w:rPr>
          <w:rFonts w:asciiTheme="minorHAnsi" w:hAnsiTheme="minorHAnsi" w:cstheme="minorHAnsi"/>
          <w:sz w:val="24"/>
          <w:szCs w:val="24"/>
        </w:rPr>
        <w:t>. You will want to watch for an email that contains the link to the ending evaluation.</w:t>
      </w:r>
      <w:r w:rsidRPr="005136E2">
        <w:rPr>
          <w:rFonts w:asciiTheme="minorHAnsi" w:hAnsiTheme="minorHAnsi" w:cstheme="minorHAnsi"/>
          <w:sz w:val="24"/>
          <w:szCs w:val="24"/>
        </w:rPr>
        <w:t xml:space="preserve"> Your feedback is appreciated.  </w:t>
      </w:r>
    </w:p>
    <w:p w14:paraId="7381C540" w14:textId="77777777" w:rsidR="002779D5" w:rsidRPr="005136E2" w:rsidRDefault="002779D5">
      <w:pPr>
        <w:spacing w:after="0"/>
        <w:jc w:val="center"/>
        <w:rPr>
          <w:rFonts w:asciiTheme="minorHAnsi" w:hAnsiTheme="minorHAnsi" w:cstheme="minorHAnsi"/>
          <w:sz w:val="24"/>
          <w:szCs w:val="24"/>
        </w:rPr>
      </w:pPr>
    </w:p>
    <w:p w14:paraId="54792322" w14:textId="77777777" w:rsidR="002779D5" w:rsidRPr="005136E2" w:rsidRDefault="00FF4623">
      <w:pPr>
        <w:spacing w:after="0"/>
        <w:jc w:val="center"/>
        <w:rPr>
          <w:rFonts w:asciiTheme="minorHAnsi" w:hAnsiTheme="minorHAnsi" w:cstheme="minorHAnsi"/>
          <w:sz w:val="24"/>
          <w:szCs w:val="24"/>
        </w:rPr>
      </w:pPr>
      <w:r w:rsidRPr="005136E2">
        <w:rPr>
          <w:rFonts w:asciiTheme="minorHAnsi" w:hAnsiTheme="minorHAnsi" w:cstheme="minorHAnsi"/>
          <w:noProof/>
          <w:sz w:val="24"/>
          <w:szCs w:val="24"/>
        </w:rPr>
        <w:lastRenderedPageBreak/>
        <w:drawing>
          <wp:inline distT="114300" distB="114300" distL="114300" distR="114300" wp14:anchorId="28694647" wp14:editId="69B9E9E8">
            <wp:extent cx="5943600" cy="43307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4330700"/>
                    </a:xfrm>
                    <a:prstGeom prst="rect">
                      <a:avLst/>
                    </a:prstGeom>
                    <a:ln/>
                  </pic:spPr>
                </pic:pic>
              </a:graphicData>
            </a:graphic>
          </wp:inline>
        </w:drawing>
      </w:r>
    </w:p>
    <w:p w14:paraId="4645A4FF" w14:textId="77777777" w:rsidR="002779D5" w:rsidRPr="005136E2" w:rsidRDefault="00FF4623">
      <w:pPr>
        <w:spacing w:after="0"/>
        <w:jc w:val="center"/>
        <w:rPr>
          <w:rFonts w:asciiTheme="minorHAnsi" w:hAnsiTheme="minorHAnsi" w:cstheme="minorHAnsi"/>
          <w:sz w:val="24"/>
          <w:szCs w:val="24"/>
        </w:rPr>
      </w:pPr>
      <w:r w:rsidRPr="005136E2">
        <w:rPr>
          <w:rFonts w:asciiTheme="minorHAnsi" w:hAnsiTheme="minorHAnsi" w:cstheme="minorHAnsi"/>
          <w:noProof/>
          <w:sz w:val="24"/>
          <w:szCs w:val="24"/>
        </w:rPr>
        <w:lastRenderedPageBreak/>
        <w:drawing>
          <wp:inline distT="114300" distB="114300" distL="114300" distR="114300" wp14:anchorId="1C4F6600" wp14:editId="2D08E1C5">
            <wp:extent cx="5943600" cy="51308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943600" cy="5130800"/>
                    </a:xfrm>
                    <a:prstGeom prst="rect">
                      <a:avLst/>
                    </a:prstGeom>
                    <a:ln/>
                  </pic:spPr>
                </pic:pic>
              </a:graphicData>
            </a:graphic>
          </wp:inline>
        </w:drawing>
      </w:r>
    </w:p>
    <w:sectPr w:rsidR="002779D5" w:rsidRPr="00513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75B"/>
    <w:multiLevelType w:val="multilevel"/>
    <w:tmpl w:val="7FD8F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47B4293"/>
    <w:multiLevelType w:val="hybridMultilevel"/>
    <w:tmpl w:val="8DC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150123">
    <w:abstractNumId w:val="0"/>
  </w:num>
  <w:num w:numId="2" w16cid:durableId="164712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D5"/>
    <w:rsid w:val="00014715"/>
    <w:rsid w:val="0003746C"/>
    <w:rsid w:val="0004081C"/>
    <w:rsid w:val="000C7848"/>
    <w:rsid w:val="000F7F14"/>
    <w:rsid w:val="0012013C"/>
    <w:rsid w:val="00133254"/>
    <w:rsid w:val="00140272"/>
    <w:rsid w:val="00176F8F"/>
    <w:rsid w:val="00192559"/>
    <w:rsid w:val="001953C6"/>
    <w:rsid w:val="00195FE9"/>
    <w:rsid w:val="001C698F"/>
    <w:rsid w:val="00226443"/>
    <w:rsid w:val="002315F5"/>
    <w:rsid w:val="002779D5"/>
    <w:rsid w:val="002919D6"/>
    <w:rsid w:val="002A08A5"/>
    <w:rsid w:val="002B568A"/>
    <w:rsid w:val="00343F69"/>
    <w:rsid w:val="00363EAD"/>
    <w:rsid w:val="003E2B05"/>
    <w:rsid w:val="003F0C3B"/>
    <w:rsid w:val="0042599C"/>
    <w:rsid w:val="00432CCA"/>
    <w:rsid w:val="004873A3"/>
    <w:rsid w:val="004B331E"/>
    <w:rsid w:val="004B40B4"/>
    <w:rsid w:val="005136E2"/>
    <w:rsid w:val="00557BAE"/>
    <w:rsid w:val="00596DE0"/>
    <w:rsid w:val="005B4E46"/>
    <w:rsid w:val="005C0D35"/>
    <w:rsid w:val="005C2E9F"/>
    <w:rsid w:val="005C4164"/>
    <w:rsid w:val="005F2468"/>
    <w:rsid w:val="00651ACF"/>
    <w:rsid w:val="006605A2"/>
    <w:rsid w:val="0066225E"/>
    <w:rsid w:val="006901C9"/>
    <w:rsid w:val="00690972"/>
    <w:rsid w:val="00774EA2"/>
    <w:rsid w:val="007768AB"/>
    <w:rsid w:val="007C043A"/>
    <w:rsid w:val="007C764F"/>
    <w:rsid w:val="00820CDF"/>
    <w:rsid w:val="00874D44"/>
    <w:rsid w:val="00877767"/>
    <w:rsid w:val="00893A41"/>
    <w:rsid w:val="008D2617"/>
    <w:rsid w:val="008E4752"/>
    <w:rsid w:val="008E5755"/>
    <w:rsid w:val="008F0622"/>
    <w:rsid w:val="00926DA0"/>
    <w:rsid w:val="00986BA4"/>
    <w:rsid w:val="0099533E"/>
    <w:rsid w:val="009B7294"/>
    <w:rsid w:val="009F75CD"/>
    <w:rsid w:val="00A060CF"/>
    <w:rsid w:val="00A671DD"/>
    <w:rsid w:val="00A67A76"/>
    <w:rsid w:val="00AC06BC"/>
    <w:rsid w:val="00AF2D4F"/>
    <w:rsid w:val="00B0064B"/>
    <w:rsid w:val="00B25F82"/>
    <w:rsid w:val="00B26524"/>
    <w:rsid w:val="00B713A0"/>
    <w:rsid w:val="00C43B2C"/>
    <w:rsid w:val="00C60013"/>
    <w:rsid w:val="00C66274"/>
    <w:rsid w:val="00CD7CDC"/>
    <w:rsid w:val="00D95A65"/>
    <w:rsid w:val="00DA2D2F"/>
    <w:rsid w:val="00DA38C7"/>
    <w:rsid w:val="00DD0609"/>
    <w:rsid w:val="00E042E5"/>
    <w:rsid w:val="00E364E9"/>
    <w:rsid w:val="00E37343"/>
    <w:rsid w:val="00E55012"/>
    <w:rsid w:val="00E718CE"/>
    <w:rsid w:val="00E978CF"/>
    <w:rsid w:val="00ED3F77"/>
    <w:rsid w:val="00EE2EE9"/>
    <w:rsid w:val="00F44625"/>
    <w:rsid w:val="00FC5423"/>
    <w:rsid w:val="00FD1B71"/>
    <w:rsid w:val="00FF0D79"/>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CE8B"/>
  <w15:docId w15:val="{39876291-E4CA-E747-96E7-8A26E75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80645D"/>
    <w:pPr>
      <w:spacing w:after="0" w:line="240" w:lineRule="auto"/>
    </w:pPr>
    <w:rPr>
      <w:rFonts w:ascii="Helvetica" w:eastAsia="ヒラギノ角ゴ Pro W3" w:hAnsi="Helvetica" w:cs="Times New Roman"/>
      <w:color w:val="000000"/>
      <w:sz w:val="24"/>
      <w:szCs w:val="20"/>
    </w:rPr>
  </w:style>
  <w:style w:type="character" w:styleId="Hyperlink">
    <w:name w:val="Hyperlink"/>
    <w:rsid w:val="0080645D"/>
    <w:rPr>
      <w:color w:val="0000FF"/>
      <w:u w:val="single"/>
    </w:rPr>
  </w:style>
  <w:style w:type="paragraph" w:customStyle="1" w:styleId="xmsonormal">
    <w:name w:val="x_msonormal"/>
    <w:basedOn w:val="Normal"/>
    <w:rsid w:val="008064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80645D"/>
    <w:pPr>
      <w:tabs>
        <w:tab w:val="left" w:pos="72"/>
      </w:tabs>
      <w:overflowPunct w:val="0"/>
      <w:autoSpaceDE w:val="0"/>
      <w:autoSpaceDN w:val="0"/>
      <w:adjustRightInd w:val="0"/>
      <w:spacing w:after="0" w:line="240" w:lineRule="auto"/>
      <w:textAlignment w:val="baseline"/>
    </w:pPr>
    <w:rPr>
      <w:rFonts w:ascii="Arial" w:eastAsia="Times New Roman" w:hAnsi="Arial" w:cs="Times New Roman"/>
      <w:noProof/>
      <w:sz w:val="20"/>
      <w:szCs w:val="20"/>
      <w:lang w:val="x-none" w:eastAsia="x-none"/>
    </w:rPr>
  </w:style>
  <w:style w:type="character" w:customStyle="1" w:styleId="BodyTextChar">
    <w:name w:val="Body Text Char"/>
    <w:basedOn w:val="DefaultParagraphFont"/>
    <w:link w:val="BodyText"/>
    <w:uiPriority w:val="99"/>
    <w:rsid w:val="0080645D"/>
    <w:rPr>
      <w:rFonts w:ascii="Arial" w:eastAsia="Times New Roman" w:hAnsi="Arial" w:cs="Times New Roman"/>
      <w:noProof/>
      <w:sz w:val="20"/>
      <w:szCs w:val="20"/>
      <w:lang w:val="x-none" w:eastAsia="x-none"/>
    </w:rPr>
  </w:style>
  <w:style w:type="paragraph" w:styleId="ListParagraph">
    <w:name w:val="List Paragraph"/>
    <w:basedOn w:val="Normal"/>
    <w:uiPriority w:val="34"/>
    <w:qFormat/>
    <w:rsid w:val="00131233"/>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32CCA"/>
    <w:rPr>
      <w:sz w:val="16"/>
      <w:szCs w:val="16"/>
    </w:rPr>
  </w:style>
  <w:style w:type="paragraph" w:styleId="CommentText">
    <w:name w:val="annotation text"/>
    <w:basedOn w:val="Normal"/>
    <w:link w:val="CommentTextChar"/>
    <w:uiPriority w:val="99"/>
    <w:semiHidden/>
    <w:unhideWhenUsed/>
    <w:rsid w:val="00432CCA"/>
    <w:pPr>
      <w:spacing w:line="240" w:lineRule="auto"/>
    </w:pPr>
    <w:rPr>
      <w:sz w:val="20"/>
      <w:szCs w:val="20"/>
    </w:rPr>
  </w:style>
  <w:style w:type="character" w:customStyle="1" w:styleId="CommentTextChar">
    <w:name w:val="Comment Text Char"/>
    <w:basedOn w:val="DefaultParagraphFont"/>
    <w:link w:val="CommentText"/>
    <w:uiPriority w:val="99"/>
    <w:semiHidden/>
    <w:rsid w:val="00432CCA"/>
    <w:rPr>
      <w:sz w:val="20"/>
      <w:szCs w:val="20"/>
    </w:rPr>
  </w:style>
  <w:style w:type="paragraph" w:styleId="CommentSubject">
    <w:name w:val="annotation subject"/>
    <w:basedOn w:val="CommentText"/>
    <w:next w:val="CommentText"/>
    <w:link w:val="CommentSubjectChar"/>
    <w:uiPriority w:val="99"/>
    <w:semiHidden/>
    <w:unhideWhenUsed/>
    <w:rsid w:val="00432CCA"/>
    <w:rPr>
      <w:b/>
      <w:bCs/>
    </w:rPr>
  </w:style>
  <w:style w:type="character" w:customStyle="1" w:styleId="CommentSubjectChar">
    <w:name w:val="Comment Subject Char"/>
    <w:basedOn w:val="CommentTextChar"/>
    <w:link w:val="CommentSubject"/>
    <w:uiPriority w:val="99"/>
    <w:semiHidden/>
    <w:rsid w:val="00432CCA"/>
    <w:rPr>
      <w:b/>
      <w:bCs/>
      <w:sz w:val="20"/>
      <w:szCs w:val="20"/>
    </w:rPr>
  </w:style>
  <w:style w:type="paragraph" w:styleId="NormalWeb">
    <w:name w:val="Normal (Web)"/>
    <w:basedOn w:val="Normal"/>
    <w:uiPriority w:val="99"/>
    <w:semiHidden/>
    <w:unhideWhenUsed/>
    <w:rsid w:val="00B006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pathway2success.com/executive-functioning-accommodations-for-classwork-and-instructio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addvantageslearningcenter.com/executive-functionin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elle.laughlin@drak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ake.edu/studentlife/handbook-resources/handbook/academic/" TargetMode="External"/><Relationship Id="rId4" Type="http://schemas.openxmlformats.org/officeDocument/2006/relationships/settings" Target="settings.xml"/><Relationship Id="rId9" Type="http://schemas.openxmlformats.org/officeDocument/2006/relationships/hyperlink" Target="https://developingchild.harvard.edu/science/key-concepts/executive-fun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23mELrzE3TJtQBhqYZ4ixCVUw==">AMUW2mUM9WIFSaigtRIccLKdJD4eSwO2TBuuebj5ISu5sG8Qkl12iiTHYp2UeEAnuxTJB93QyxjPCOBBWlmtSzEqbtF7Vvv+qrTScxql2RlZWwc1Ke9NKfU=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Marckres</dc:creator>
  <cp:lastModifiedBy>Tracy Davies</cp:lastModifiedBy>
  <cp:revision>3</cp:revision>
  <dcterms:created xsi:type="dcterms:W3CDTF">2023-10-24T14:57:00Z</dcterms:created>
  <dcterms:modified xsi:type="dcterms:W3CDTF">2023-10-24T14:59:00Z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0x01010056E05CA75F61BF4D83554B6C82CF05E7</vt:lpwstr>
  </property>
</Properties>
</file>